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771DD7" w14:textId="77777777" w:rsidR="007D4867" w:rsidRPr="005546AF" w:rsidRDefault="007D4867" w:rsidP="0064056D">
      <w:pPr>
        <w:tabs>
          <w:tab w:val="left" w:pos="284"/>
        </w:tabs>
        <w:spacing w:before="100" w:beforeAutospacing="1" w:line="240" w:lineRule="auto"/>
        <w:rPr>
          <w:rFonts w:ascii="Times New Roman" w:eastAsia="Times New Roman" w:hAnsi="Times New Roman" w:cs="Times New Roman"/>
          <w:b/>
          <w:bCs/>
          <w:kern w:val="0"/>
          <w:szCs w:val="24"/>
          <w:lang w:eastAsia="pl-PL"/>
          <w14:ligatures w14:val="none"/>
        </w:rPr>
      </w:pPr>
      <w:r w:rsidRPr="005546AF">
        <w:rPr>
          <w:rFonts w:ascii="Times New Roman" w:eastAsia="Times New Roman" w:hAnsi="Times New Roman" w:cs="Times New Roman"/>
          <w:kern w:val="0"/>
          <w:szCs w:val="24"/>
          <w:lang w:eastAsia="pl-PL"/>
          <w14:ligatures w14:val="none"/>
        </w:rPr>
        <w:t>Załącznik nr 5 do umowy</w:t>
      </w:r>
      <w:r w:rsidRPr="005546AF">
        <w:rPr>
          <w:rFonts w:ascii="Times New Roman" w:eastAsia="Times New Roman" w:hAnsi="Times New Roman" w:cs="Times New Roman"/>
          <w:b/>
          <w:bCs/>
          <w:kern w:val="0"/>
          <w:szCs w:val="24"/>
          <w:lang w:eastAsia="pl-PL"/>
          <w14:ligatures w14:val="none"/>
        </w:rPr>
        <w:t xml:space="preserve"> </w:t>
      </w:r>
    </w:p>
    <w:p w14:paraId="5BC079C0" w14:textId="77777777" w:rsidR="007D4867" w:rsidRPr="005546AF" w:rsidRDefault="007D4867" w:rsidP="0064056D">
      <w:pPr>
        <w:tabs>
          <w:tab w:val="left" w:pos="284"/>
        </w:tabs>
        <w:spacing w:before="100" w:beforeAutospacing="1" w:line="240" w:lineRule="auto"/>
        <w:jc w:val="center"/>
        <w:rPr>
          <w:rFonts w:ascii="Times New Roman" w:eastAsia="Times New Roman" w:hAnsi="Times New Roman" w:cs="Times New Roman"/>
          <w:b/>
          <w:bCs/>
          <w:kern w:val="0"/>
          <w:szCs w:val="24"/>
          <w:lang w:eastAsia="pl-PL"/>
          <w14:ligatures w14:val="none"/>
        </w:rPr>
      </w:pPr>
      <w:r w:rsidRPr="005546AF">
        <w:rPr>
          <w:rFonts w:ascii="Times New Roman" w:eastAsia="Times New Roman" w:hAnsi="Times New Roman" w:cs="Times New Roman"/>
          <w:b/>
          <w:bCs/>
          <w:kern w:val="0"/>
          <w:szCs w:val="24"/>
          <w:lang w:eastAsia="pl-PL"/>
          <w14:ligatures w14:val="none"/>
        </w:rPr>
        <w:t>Zakres zadań zarządcy realizowanych w ramach umowy w szczególności:</w:t>
      </w:r>
    </w:p>
    <w:p w14:paraId="020BA0E2" w14:textId="77777777" w:rsidR="007D4867" w:rsidRPr="005546AF" w:rsidRDefault="007D4867" w:rsidP="0064056D">
      <w:pPr>
        <w:numPr>
          <w:ilvl w:val="0"/>
          <w:numId w:val="5"/>
        </w:numPr>
        <w:tabs>
          <w:tab w:val="left" w:pos="284"/>
        </w:tabs>
        <w:spacing w:before="100" w:beforeAutospacing="1" w:line="240" w:lineRule="auto"/>
        <w:ind w:left="0" w:firstLine="0"/>
        <w:rPr>
          <w:rFonts w:ascii="Times New Roman" w:eastAsia="Times New Roman" w:hAnsi="Times New Roman" w:cs="Times New Roman"/>
          <w:b/>
          <w:bCs/>
          <w:kern w:val="0"/>
          <w:szCs w:val="24"/>
          <w:lang w:eastAsia="pl-PL"/>
          <w14:ligatures w14:val="none"/>
        </w:rPr>
      </w:pPr>
      <w:r w:rsidRPr="005546AF">
        <w:rPr>
          <w:rFonts w:ascii="Times New Roman" w:eastAsia="Times New Roman" w:hAnsi="Times New Roman" w:cs="Times New Roman"/>
          <w:b/>
          <w:bCs/>
          <w:kern w:val="0"/>
          <w:szCs w:val="24"/>
          <w:lang w:eastAsia="pl-PL"/>
          <w14:ligatures w14:val="none"/>
        </w:rPr>
        <w:t>Czynności wstępne:</w:t>
      </w:r>
    </w:p>
    <w:p w14:paraId="1327A152" w14:textId="77777777" w:rsidR="007D4867" w:rsidRPr="005546AF" w:rsidRDefault="007D4867" w:rsidP="0064056D">
      <w:pPr>
        <w:numPr>
          <w:ilvl w:val="0"/>
          <w:numId w:val="6"/>
        </w:numPr>
        <w:tabs>
          <w:tab w:val="left" w:pos="284"/>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Zapoznanie się z zarządzanym zasobem nieruchomości, ocena jego stanu technicznego                                  oraz zapoznanie się z dokumentacją. </w:t>
      </w:r>
    </w:p>
    <w:p w14:paraId="72648880" w14:textId="77777777" w:rsidR="007D4867" w:rsidRPr="005546AF" w:rsidRDefault="007D4867" w:rsidP="0064056D">
      <w:pPr>
        <w:numPr>
          <w:ilvl w:val="0"/>
          <w:numId w:val="6"/>
        </w:numPr>
        <w:tabs>
          <w:tab w:val="left" w:pos="284"/>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Protokolarne przejęcie od dotychczasowego Zarządcy dokumentacji związanej                                             z administrowanym zasobem nieruchomości w terminie 14 dni od daty zawarcia umowy.</w:t>
      </w:r>
    </w:p>
    <w:p w14:paraId="15D592CF" w14:textId="77777777" w:rsidR="007D4867" w:rsidRPr="005546AF" w:rsidRDefault="007D4867" w:rsidP="0064056D">
      <w:pPr>
        <w:tabs>
          <w:tab w:val="left" w:pos="284"/>
        </w:tabs>
        <w:suppressAutoHyphens/>
        <w:autoSpaceDN w:val="0"/>
        <w:spacing w:line="240" w:lineRule="auto"/>
        <w:jc w:val="both"/>
        <w:rPr>
          <w:rFonts w:ascii="Times New Roman" w:eastAsia="Times New Roman" w:hAnsi="Times New Roman" w:cs="Times New Roman"/>
          <w:b/>
          <w:bCs/>
          <w:kern w:val="0"/>
          <w:szCs w:val="24"/>
          <w:lang w:eastAsia="ar-SA"/>
          <w14:ligatures w14:val="none"/>
        </w:rPr>
      </w:pPr>
    </w:p>
    <w:p w14:paraId="3D6DCFDD" w14:textId="77777777" w:rsidR="007D4867" w:rsidRPr="005546AF" w:rsidRDefault="007D4867" w:rsidP="0064056D">
      <w:pPr>
        <w:numPr>
          <w:ilvl w:val="0"/>
          <w:numId w:val="5"/>
        </w:numPr>
        <w:tabs>
          <w:tab w:val="left" w:pos="284"/>
        </w:tabs>
        <w:suppressAutoHyphens/>
        <w:autoSpaceDN w:val="0"/>
        <w:spacing w:line="240" w:lineRule="auto"/>
        <w:ind w:left="0" w:firstLine="0"/>
        <w:rPr>
          <w:rFonts w:ascii="Times New Roman" w:eastAsia="Times New Roman" w:hAnsi="Times New Roman" w:cs="Times New Roman"/>
          <w:b/>
          <w:bCs/>
          <w:kern w:val="0"/>
          <w:szCs w:val="24"/>
          <w:lang w:eastAsia="ar-SA"/>
          <w14:ligatures w14:val="none"/>
        </w:rPr>
      </w:pPr>
      <w:r w:rsidRPr="005546AF">
        <w:rPr>
          <w:rFonts w:ascii="Times New Roman" w:eastAsia="Times New Roman" w:hAnsi="Times New Roman" w:cs="Times New Roman"/>
          <w:b/>
          <w:bCs/>
          <w:kern w:val="0"/>
          <w:szCs w:val="24"/>
          <w:lang w:eastAsia="ar-SA"/>
          <w14:ligatures w14:val="none"/>
        </w:rPr>
        <w:t xml:space="preserve"> Czynności prawne:</w:t>
      </w:r>
    </w:p>
    <w:p w14:paraId="38CC21C2" w14:textId="77777777" w:rsidR="007D4867" w:rsidRPr="005546AF" w:rsidRDefault="007D4867" w:rsidP="0064056D">
      <w:pPr>
        <w:tabs>
          <w:tab w:val="left" w:pos="284"/>
        </w:tabs>
        <w:suppressAutoHyphens/>
        <w:autoSpaceDN w:val="0"/>
        <w:spacing w:line="240" w:lineRule="auto"/>
        <w:jc w:val="both"/>
        <w:rPr>
          <w:rFonts w:ascii="Times New Roman" w:eastAsia="Times New Roman" w:hAnsi="Times New Roman" w:cs="Times New Roman"/>
          <w:kern w:val="0"/>
          <w:szCs w:val="24"/>
          <w:lang w:eastAsia="ar-SA"/>
          <w14:ligatures w14:val="none"/>
        </w:rPr>
      </w:pPr>
    </w:p>
    <w:p w14:paraId="0A37EC77" w14:textId="77777777" w:rsidR="007D4867" w:rsidRPr="005546AF" w:rsidRDefault="007D4867" w:rsidP="0064056D">
      <w:pPr>
        <w:numPr>
          <w:ilvl w:val="0"/>
          <w:numId w:val="7"/>
        </w:numPr>
        <w:tabs>
          <w:tab w:val="clear" w:pos="720"/>
          <w:tab w:val="left" w:pos="284"/>
        </w:tabs>
        <w:spacing w:line="240" w:lineRule="auto"/>
        <w:ind w:left="0" w:firstLine="0"/>
        <w:contextualSpacing/>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Zawieranie w imieniu i na rzecz Zamawiającego umów o świadczenie usług z instytucjami                                i osobami fizycznymi w zakresie: dostaw energii elektrycznej, gazowej, dostaw wody                                              do budynków i odprowadzanie ścieków, dostaw energii cieplnej, na podstawie udzielonego pełnomocnictwa.</w:t>
      </w:r>
    </w:p>
    <w:p w14:paraId="1E7754AB" w14:textId="77777777" w:rsidR="007D4867" w:rsidRPr="005546AF" w:rsidRDefault="007D4867" w:rsidP="0064056D">
      <w:pPr>
        <w:tabs>
          <w:tab w:val="left" w:pos="284"/>
        </w:tabs>
        <w:spacing w:line="240" w:lineRule="auto"/>
        <w:contextualSpacing/>
        <w:jc w:val="both"/>
        <w:rPr>
          <w:rFonts w:ascii="Times New Roman" w:eastAsia="Times New Roman" w:hAnsi="Times New Roman" w:cs="Times New Roman"/>
          <w:kern w:val="0"/>
          <w:szCs w:val="24"/>
          <w:lang w:eastAsia="pl-PL"/>
          <w14:ligatures w14:val="none"/>
        </w:rPr>
      </w:pPr>
    </w:p>
    <w:p w14:paraId="62F7E9E1" w14:textId="77777777" w:rsidR="007D4867" w:rsidRPr="005546AF" w:rsidRDefault="007D4867" w:rsidP="0064056D">
      <w:pPr>
        <w:numPr>
          <w:ilvl w:val="0"/>
          <w:numId w:val="7"/>
        </w:numPr>
        <w:tabs>
          <w:tab w:val="left" w:pos="284"/>
        </w:tabs>
        <w:spacing w:line="240" w:lineRule="auto"/>
        <w:ind w:left="0" w:firstLine="0"/>
        <w:contextualSpacing/>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Zawieranie w imieniu i na rzecz Zamawiającego wszelkich umów dotyczących administrowanego zasobu, na podstawie udzielonego pełnomocnictwa.</w:t>
      </w:r>
    </w:p>
    <w:p w14:paraId="5BD43AB2" w14:textId="77777777" w:rsidR="007D4867" w:rsidRPr="005546AF" w:rsidRDefault="007D4867" w:rsidP="0064056D">
      <w:pPr>
        <w:tabs>
          <w:tab w:val="left" w:pos="284"/>
        </w:tabs>
        <w:spacing w:line="240" w:lineRule="auto"/>
        <w:jc w:val="both"/>
        <w:rPr>
          <w:rFonts w:ascii="Times New Roman" w:eastAsia="Times New Roman" w:hAnsi="Times New Roman" w:cs="Times New Roman"/>
          <w:color w:val="FF0000"/>
          <w:kern w:val="0"/>
          <w:szCs w:val="24"/>
          <w:lang w:eastAsia="pl-PL"/>
          <w14:ligatures w14:val="none"/>
        </w:rPr>
      </w:pPr>
    </w:p>
    <w:p w14:paraId="7B1291B4" w14:textId="64D915DE" w:rsidR="00B527E4" w:rsidRPr="000335A9" w:rsidRDefault="007D4867" w:rsidP="0064056D">
      <w:pPr>
        <w:numPr>
          <w:ilvl w:val="0"/>
          <w:numId w:val="7"/>
        </w:numPr>
        <w:tabs>
          <w:tab w:val="left" w:pos="284"/>
        </w:tabs>
        <w:spacing w:line="240" w:lineRule="auto"/>
        <w:ind w:left="0" w:firstLine="0"/>
        <w:contextualSpacing/>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Zawieranie i rozwiązywanie w imieniu i na rzecz Zamawiającego umów z najemcami gminnych zasobów komunalnych, na podstawie udzielonego przez Zamawiającego pełnomocnictwa                                         oraz na podstawie przeprowadzonego przez Wykonawcę przetargu na najem lokalu użytkowego lub pisma Zamawiającego wskazującego osobę upoważnioną do zawarcia umowy najmu lokalu mieszkalnego, najmu socjalnego i pomieszczenia tymczasowego. </w:t>
      </w:r>
    </w:p>
    <w:p w14:paraId="694B6B10" w14:textId="77777777" w:rsidR="007D4867" w:rsidRPr="005546AF" w:rsidRDefault="007D4867" w:rsidP="0064056D">
      <w:pPr>
        <w:tabs>
          <w:tab w:val="left" w:pos="284"/>
        </w:tabs>
        <w:spacing w:line="240" w:lineRule="auto"/>
        <w:contextualSpacing/>
        <w:jc w:val="both"/>
        <w:rPr>
          <w:rFonts w:ascii="Times New Roman" w:eastAsia="Times New Roman" w:hAnsi="Times New Roman" w:cs="Times New Roman"/>
          <w:kern w:val="0"/>
          <w:szCs w:val="24"/>
          <w:lang w:eastAsia="pl-PL"/>
          <w14:ligatures w14:val="none"/>
        </w:rPr>
      </w:pPr>
    </w:p>
    <w:p w14:paraId="0D5727A5" w14:textId="77777777" w:rsidR="007D4867" w:rsidRPr="005546AF" w:rsidRDefault="007D4867" w:rsidP="0064056D">
      <w:pPr>
        <w:numPr>
          <w:ilvl w:val="0"/>
          <w:numId w:val="7"/>
        </w:numPr>
        <w:tabs>
          <w:tab w:val="left" w:pos="284"/>
        </w:tabs>
        <w:spacing w:line="240" w:lineRule="auto"/>
        <w:ind w:left="0" w:firstLine="0"/>
        <w:contextualSpacing/>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Prowadzenie wszelkich spraw związanych z roszczeniami wynikającymi z niniejszej </w:t>
      </w:r>
      <w:proofErr w:type="gramStart"/>
      <w:r w:rsidRPr="005546AF">
        <w:rPr>
          <w:rFonts w:ascii="Times New Roman" w:eastAsia="Times New Roman" w:hAnsi="Times New Roman" w:cs="Times New Roman"/>
          <w:kern w:val="0"/>
          <w:szCs w:val="24"/>
          <w:lang w:eastAsia="pl-PL"/>
          <w14:ligatures w14:val="none"/>
        </w:rPr>
        <w:t xml:space="preserve">umowy,   </w:t>
      </w:r>
      <w:proofErr w:type="gramEnd"/>
      <w:r w:rsidRPr="005546AF">
        <w:rPr>
          <w:rFonts w:ascii="Times New Roman" w:eastAsia="Times New Roman" w:hAnsi="Times New Roman" w:cs="Times New Roman"/>
          <w:kern w:val="0"/>
          <w:szCs w:val="24"/>
          <w:lang w:eastAsia="pl-PL"/>
          <w14:ligatures w14:val="none"/>
        </w:rPr>
        <w:t xml:space="preserve">                       a dochodzonymi na drodze sądowej i egzekucyjnej w zakresie i na zasadach udzielonego pełnomocnictwa. </w:t>
      </w:r>
    </w:p>
    <w:p w14:paraId="6398AED2" w14:textId="77777777" w:rsidR="007D4867" w:rsidRPr="005546AF" w:rsidRDefault="007D4867" w:rsidP="0064056D">
      <w:pPr>
        <w:tabs>
          <w:tab w:val="left" w:pos="284"/>
        </w:tabs>
        <w:spacing w:line="240" w:lineRule="auto"/>
        <w:jc w:val="both"/>
        <w:rPr>
          <w:rFonts w:ascii="Times New Roman" w:eastAsia="Times New Roman" w:hAnsi="Times New Roman" w:cs="Times New Roman"/>
          <w:kern w:val="0"/>
          <w:szCs w:val="24"/>
          <w:lang w:eastAsia="pl-PL"/>
          <w14:ligatures w14:val="none"/>
        </w:rPr>
      </w:pPr>
    </w:p>
    <w:p w14:paraId="73778BDF" w14:textId="77777777" w:rsidR="007D4867" w:rsidRPr="005546AF" w:rsidRDefault="007D4867" w:rsidP="0064056D">
      <w:pPr>
        <w:numPr>
          <w:ilvl w:val="0"/>
          <w:numId w:val="5"/>
        </w:numPr>
        <w:tabs>
          <w:tab w:val="left" w:pos="284"/>
        </w:tabs>
        <w:spacing w:before="100" w:beforeAutospacing="1" w:line="240" w:lineRule="auto"/>
        <w:ind w:left="0" w:firstLine="0"/>
        <w:jc w:val="both"/>
        <w:rPr>
          <w:rFonts w:ascii="Times New Roman" w:eastAsia="Times New Roman" w:hAnsi="Times New Roman" w:cs="Times New Roman"/>
          <w:b/>
          <w:bCs/>
          <w:kern w:val="0"/>
          <w:szCs w:val="24"/>
          <w:lang w:eastAsia="pl-PL"/>
          <w14:ligatures w14:val="none"/>
        </w:rPr>
      </w:pPr>
      <w:r w:rsidRPr="005546AF">
        <w:rPr>
          <w:rFonts w:ascii="Times New Roman" w:eastAsia="Times New Roman" w:hAnsi="Times New Roman" w:cs="Times New Roman"/>
          <w:b/>
          <w:bCs/>
          <w:kern w:val="0"/>
          <w:szCs w:val="24"/>
          <w:lang w:eastAsia="pl-PL"/>
          <w14:ligatures w14:val="none"/>
        </w:rPr>
        <w:t xml:space="preserve">  Czynności w zakresie obsługi finansowo – księgowej: </w:t>
      </w:r>
    </w:p>
    <w:p w14:paraId="4C3DE532" w14:textId="2C32F1F6" w:rsidR="007D4867" w:rsidRPr="005546AF" w:rsidRDefault="007D4867" w:rsidP="0064056D">
      <w:pPr>
        <w:numPr>
          <w:ilvl w:val="0"/>
          <w:numId w:val="8"/>
        </w:numPr>
        <w:tabs>
          <w:tab w:val="left" w:pos="284"/>
        </w:tabs>
        <w:spacing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Ewidencja analityczna czynszów i pozostałych opłat za lokale komunalne w imieniu Zamawiającego prowadzona będzie przez Wykonawcę na kontach zgodnych z planem kont Zamawiającego. W terminie, do 10 dnia następnego miesiąca za miesiąc poprzedni, Wykonawca będzie sporządzał rejestr sprzedaży z czynszów i pozostałych opłat. Wpływy z czynszów i innych opłat za lokale komunalne są dochodami Zamawiające</w:t>
      </w:r>
      <w:r w:rsidR="00995A0C">
        <w:rPr>
          <w:rFonts w:ascii="Times New Roman" w:eastAsia="Times New Roman" w:hAnsi="Times New Roman" w:cs="Times New Roman"/>
          <w:kern w:val="0"/>
          <w:szCs w:val="24"/>
          <w:lang w:eastAsia="pl-PL"/>
          <w14:ligatures w14:val="none"/>
        </w:rPr>
        <w:t xml:space="preserve">go. </w:t>
      </w:r>
      <w:r w:rsidRPr="005546AF">
        <w:rPr>
          <w:rFonts w:ascii="Times New Roman" w:eastAsia="Times New Roman" w:hAnsi="Times New Roman" w:cs="Times New Roman"/>
          <w:kern w:val="0"/>
          <w:szCs w:val="24"/>
          <w:lang w:eastAsia="pl-PL"/>
          <w14:ligatures w14:val="none"/>
        </w:rPr>
        <w:t xml:space="preserve">Koszty związane z utrzymaniem zasobów komunalnych są kosztami Zamawiającego. </w:t>
      </w:r>
    </w:p>
    <w:p w14:paraId="7D8E7A50" w14:textId="77777777" w:rsidR="007D4867" w:rsidRPr="005546AF" w:rsidRDefault="007D4867" w:rsidP="0064056D">
      <w:pPr>
        <w:tabs>
          <w:tab w:val="left" w:pos="284"/>
        </w:tabs>
        <w:spacing w:line="240" w:lineRule="auto"/>
        <w:jc w:val="both"/>
        <w:rPr>
          <w:rFonts w:ascii="Times New Roman" w:eastAsia="Times New Roman" w:hAnsi="Times New Roman" w:cs="Times New Roman"/>
          <w:kern w:val="0"/>
          <w:szCs w:val="24"/>
          <w:lang w:eastAsia="pl-PL"/>
          <w14:ligatures w14:val="none"/>
        </w:rPr>
      </w:pPr>
    </w:p>
    <w:p w14:paraId="5DF75662" w14:textId="1BCE0621" w:rsidR="007D4867" w:rsidRPr="005546AF" w:rsidRDefault="007D4867" w:rsidP="0064056D">
      <w:pPr>
        <w:numPr>
          <w:ilvl w:val="0"/>
          <w:numId w:val="8"/>
        </w:numPr>
        <w:tabs>
          <w:tab w:val="left" w:pos="284"/>
        </w:tabs>
        <w:spacing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Wykonawca jest zobowiązany do wystawiania i podpisywania w imieniu Zamawiającego faktur </w:t>
      </w:r>
      <w:r w:rsidRPr="002E5CF6">
        <w:rPr>
          <w:rFonts w:ascii="Times New Roman" w:eastAsia="Times New Roman" w:hAnsi="Times New Roman" w:cs="Times New Roman"/>
          <w:kern w:val="0"/>
          <w:szCs w:val="24"/>
          <w:lang w:eastAsia="pl-PL"/>
          <w14:ligatures w14:val="none"/>
        </w:rPr>
        <w:t>VAT</w:t>
      </w:r>
      <w:r w:rsidR="003172C3" w:rsidRPr="00500AD5">
        <w:rPr>
          <w:rFonts w:ascii="Times New Roman" w:eastAsia="Times New Roman" w:hAnsi="Times New Roman" w:cs="Times New Roman"/>
          <w:kern w:val="0"/>
          <w:szCs w:val="24"/>
          <w:lang w:eastAsia="pl-PL"/>
          <w14:ligatures w14:val="none"/>
        </w:rPr>
        <w:t>, w tym począwszy od 1 kwietnia 202</w:t>
      </w:r>
      <w:r w:rsidR="003172C3" w:rsidRPr="002E5CF6">
        <w:rPr>
          <w:rFonts w:ascii="Times New Roman" w:eastAsia="Times New Roman" w:hAnsi="Times New Roman" w:cs="Times New Roman"/>
          <w:kern w:val="0"/>
          <w:szCs w:val="24"/>
          <w:lang w:eastAsia="pl-PL"/>
          <w14:ligatures w14:val="none"/>
        </w:rPr>
        <w:t xml:space="preserve">6 r. faktur ustrukturyzowanych w rozumieniu art. 2 </w:t>
      </w:r>
      <w:proofErr w:type="gramStart"/>
      <w:r w:rsidR="003172C3" w:rsidRPr="002E5CF6">
        <w:rPr>
          <w:rFonts w:ascii="Times New Roman" w:eastAsia="Times New Roman" w:hAnsi="Times New Roman" w:cs="Times New Roman"/>
          <w:kern w:val="0"/>
          <w:szCs w:val="24"/>
          <w:lang w:eastAsia="pl-PL"/>
          <w14:ligatures w14:val="none"/>
        </w:rPr>
        <w:t xml:space="preserve">pkt </w:t>
      </w:r>
      <w:r w:rsidRPr="002E5CF6">
        <w:rPr>
          <w:rFonts w:ascii="Times New Roman" w:eastAsia="Times New Roman" w:hAnsi="Times New Roman" w:cs="Times New Roman"/>
          <w:kern w:val="0"/>
          <w:szCs w:val="24"/>
          <w:lang w:eastAsia="pl-PL"/>
          <w14:ligatures w14:val="none"/>
        </w:rPr>
        <w:t xml:space="preserve"> </w:t>
      </w:r>
      <w:r w:rsidR="003172C3" w:rsidRPr="002E5CF6">
        <w:rPr>
          <w:rFonts w:ascii="Times New Roman" w:eastAsia="Times New Roman" w:hAnsi="Times New Roman" w:cs="Times New Roman"/>
          <w:kern w:val="0"/>
          <w:szCs w:val="24"/>
          <w:lang w:eastAsia="pl-PL"/>
          <w14:ligatures w14:val="none"/>
        </w:rPr>
        <w:t>32</w:t>
      </w:r>
      <w:proofErr w:type="gramEnd"/>
      <w:r w:rsidR="003172C3" w:rsidRPr="002E5CF6">
        <w:rPr>
          <w:rFonts w:ascii="Times New Roman" w:eastAsia="Times New Roman" w:hAnsi="Times New Roman" w:cs="Times New Roman"/>
          <w:kern w:val="0"/>
          <w:szCs w:val="24"/>
          <w:lang w:eastAsia="pl-PL"/>
          <w14:ligatures w14:val="none"/>
        </w:rPr>
        <w:t xml:space="preserve">a ustawy z dnia 11 marca 2004 r.  o podatku od towarów i usług (na podstawie uzyskanych od Zamawiającego uprawnień) </w:t>
      </w:r>
      <w:r w:rsidRPr="002E5CF6">
        <w:rPr>
          <w:rFonts w:ascii="Times New Roman" w:eastAsia="Times New Roman" w:hAnsi="Times New Roman" w:cs="Times New Roman"/>
          <w:kern w:val="0"/>
          <w:szCs w:val="24"/>
          <w:lang w:eastAsia="pl-PL"/>
          <w14:ligatures w14:val="none"/>
        </w:rPr>
        <w:t>dotyczących</w:t>
      </w:r>
      <w:r w:rsidRPr="005546AF">
        <w:rPr>
          <w:rFonts w:ascii="Times New Roman" w:eastAsia="Times New Roman" w:hAnsi="Times New Roman" w:cs="Times New Roman"/>
          <w:kern w:val="0"/>
          <w:szCs w:val="24"/>
          <w:lang w:eastAsia="pl-PL"/>
          <w14:ligatures w14:val="none"/>
        </w:rPr>
        <w:t xml:space="preserve"> usług świadczonych na zasobach komunalnych oraz prowadzenia cząstkowego rejestru sprzedaży VAT. Rejestr sprzedaży VAT Wykonawca przekazuje do dnia 15 każdego miesiąca służbom finansowym Zamawiającego, które na jego podstawie sporządzają deklarację VAT. Wykonawca jest zobowiązany do sporządzania jednolitych plików kontrolnych (jpk) zgodnych ze strukturami logicznymi określonymi przez Ministra Finansów na podstawie art. 193 a § 2 Ordynacji Podatkowej, w systemie dedykowanym do tego u Zamawiającego. Wykonawca przechowuje dokumenty źródłowe (faktury) stanowiące podstawę do wyliczenia podatku należnego i zobowiązany jest przestawić je do wglądu organom kontrolnym i Zamawiającemu. </w:t>
      </w:r>
    </w:p>
    <w:p w14:paraId="74B9C93C" w14:textId="77777777" w:rsidR="007D4867" w:rsidRPr="005546AF" w:rsidRDefault="007D4867" w:rsidP="0064056D">
      <w:pPr>
        <w:numPr>
          <w:ilvl w:val="0"/>
          <w:numId w:val="8"/>
        </w:numPr>
        <w:tabs>
          <w:tab w:val="left" w:pos="284"/>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Wykonawca odpowiada za prawidłowość rozliczeń dokonywanych w trybie i na zasadach określonych w ustawie z dnia 11 marca </w:t>
      </w:r>
      <w:proofErr w:type="gramStart"/>
      <w:r w:rsidRPr="005546AF">
        <w:rPr>
          <w:rFonts w:ascii="Times New Roman" w:eastAsia="Times New Roman" w:hAnsi="Times New Roman" w:cs="Times New Roman"/>
          <w:kern w:val="0"/>
          <w:szCs w:val="24"/>
          <w:lang w:eastAsia="pl-PL"/>
          <w14:ligatures w14:val="none"/>
        </w:rPr>
        <w:t>2004r.</w:t>
      </w:r>
      <w:proofErr w:type="gramEnd"/>
      <w:r w:rsidRPr="005546AF">
        <w:rPr>
          <w:rFonts w:ascii="Times New Roman" w:eastAsia="Times New Roman" w:hAnsi="Times New Roman" w:cs="Times New Roman"/>
          <w:kern w:val="0"/>
          <w:szCs w:val="24"/>
          <w:lang w:eastAsia="pl-PL"/>
          <w14:ligatures w14:val="none"/>
        </w:rPr>
        <w:t xml:space="preserve"> o podatku od towarów i usług (Dz. U. 2021 poz. 685 tj.) oraz w przepisach wykonawczych do ww. ustawy. </w:t>
      </w:r>
    </w:p>
    <w:p w14:paraId="166A089F" w14:textId="77777777" w:rsidR="007D4867" w:rsidRPr="005546AF" w:rsidRDefault="007D4867" w:rsidP="0064056D">
      <w:pPr>
        <w:numPr>
          <w:ilvl w:val="0"/>
          <w:numId w:val="8"/>
        </w:numPr>
        <w:tabs>
          <w:tab w:val="left" w:pos="284"/>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Ustalenie z Zamawiającym szczegółowego sposobu prowadzenia ewidencji rozliczeń i formy przedstawiania Zamawiającemu informacji z tym związanej. </w:t>
      </w:r>
    </w:p>
    <w:p w14:paraId="7CD97F1E" w14:textId="3C287472" w:rsidR="007D4867" w:rsidRPr="005546AF" w:rsidRDefault="007D4867" w:rsidP="0064056D">
      <w:pPr>
        <w:numPr>
          <w:ilvl w:val="0"/>
          <w:numId w:val="8"/>
        </w:numPr>
        <w:tabs>
          <w:tab w:val="left" w:pos="284"/>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lastRenderedPageBreak/>
        <w:t xml:space="preserve">Ewidencja, o której mowa wyżej, winna uwzględniać wyłącznie zdarzenia i operacje odnoszące się do majątku komunalnego oraz zapewnić przedstawianie stanu w okresach miesięcznych                   </w:t>
      </w:r>
      <w:r w:rsidR="00997228">
        <w:rPr>
          <w:rFonts w:ascii="Times New Roman" w:eastAsia="Times New Roman" w:hAnsi="Times New Roman" w:cs="Times New Roman"/>
          <w:kern w:val="0"/>
          <w:szCs w:val="24"/>
          <w:lang w:eastAsia="pl-PL"/>
          <w14:ligatures w14:val="none"/>
        </w:rPr>
        <w:t xml:space="preserve">                    </w:t>
      </w:r>
      <w:r w:rsidRPr="005546AF">
        <w:rPr>
          <w:rFonts w:ascii="Times New Roman" w:eastAsia="Times New Roman" w:hAnsi="Times New Roman" w:cs="Times New Roman"/>
          <w:kern w:val="0"/>
          <w:szCs w:val="24"/>
          <w:lang w:eastAsia="pl-PL"/>
          <w14:ligatures w14:val="none"/>
        </w:rPr>
        <w:t xml:space="preserve">  w rozbiciu na funkcje lokali: </w:t>
      </w:r>
    </w:p>
    <w:p w14:paraId="3EEEAD6A" w14:textId="77777777" w:rsidR="007D4867" w:rsidRPr="005546AF" w:rsidRDefault="007D4867" w:rsidP="0064056D">
      <w:pPr>
        <w:numPr>
          <w:ilvl w:val="2"/>
          <w:numId w:val="9"/>
        </w:numPr>
        <w:tabs>
          <w:tab w:val="left" w:pos="284"/>
        </w:tabs>
        <w:spacing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wpływów czynszowych uzyskanych z zasobów (w stosunku do przypisu), </w:t>
      </w:r>
    </w:p>
    <w:p w14:paraId="657F9DBD" w14:textId="77777777" w:rsidR="007D4867" w:rsidRPr="005546AF" w:rsidRDefault="007D4867" w:rsidP="0064056D">
      <w:pPr>
        <w:numPr>
          <w:ilvl w:val="2"/>
          <w:numId w:val="9"/>
        </w:numPr>
        <w:tabs>
          <w:tab w:val="left" w:pos="284"/>
        </w:tabs>
        <w:spacing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wpływów opłat pozostałych </w:t>
      </w:r>
      <w:proofErr w:type="gramStart"/>
      <w:r w:rsidRPr="005546AF">
        <w:rPr>
          <w:rFonts w:ascii="Times New Roman" w:eastAsia="Times New Roman" w:hAnsi="Times New Roman" w:cs="Times New Roman"/>
          <w:kern w:val="0"/>
          <w:szCs w:val="24"/>
          <w:lang w:eastAsia="pl-PL"/>
          <w14:ligatures w14:val="none"/>
        </w:rPr>
        <w:t>( w</w:t>
      </w:r>
      <w:proofErr w:type="gramEnd"/>
      <w:r w:rsidRPr="005546AF">
        <w:rPr>
          <w:rFonts w:ascii="Times New Roman" w:eastAsia="Times New Roman" w:hAnsi="Times New Roman" w:cs="Times New Roman"/>
          <w:kern w:val="0"/>
          <w:szCs w:val="24"/>
          <w:lang w:eastAsia="pl-PL"/>
          <w14:ligatures w14:val="none"/>
        </w:rPr>
        <w:t xml:space="preserve"> stosunku do </w:t>
      </w:r>
      <w:proofErr w:type="gramStart"/>
      <w:r w:rsidRPr="005546AF">
        <w:rPr>
          <w:rFonts w:ascii="Times New Roman" w:eastAsia="Times New Roman" w:hAnsi="Times New Roman" w:cs="Times New Roman"/>
          <w:kern w:val="0"/>
          <w:szCs w:val="24"/>
          <w:lang w:eastAsia="pl-PL"/>
          <w14:ligatures w14:val="none"/>
        </w:rPr>
        <w:t>przypisu )</w:t>
      </w:r>
      <w:proofErr w:type="gramEnd"/>
      <w:r w:rsidRPr="005546AF">
        <w:rPr>
          <w:rFonts w:ascii="Times New Roman" w:eastAsia="Times New Roman" w:hAnsi="Times New Roman" w:cs="Times New Roman"/>
          <w:kern w:val="0"/>
          <w:szCs w:val="24"/>
          <w:lang w:eastAsia="pl-PL"/>
          <w14:ligatures w14:val="none"/>
        </w:rPr>
        <w:t xml:space="preserve">. </w:t>
      </w:r>
    </w:p>
    <w:p w14:paraId="6BD33A84" w14:textId="77777777" w:rsidR="007D4867" w:rsidRPr="005546AF" w:rsidRDefault="007D4867" w:rsidP="0064056D">
      <w:pPr>
        <w:tabs>
          <w:tab w:val="left" w:pos="284"/>
        </w:tabs>
        <w:spacing w:line="240" w:lineRule="auto"/>
        <w:jc w:val="both"/>
        <w:rPr>
          <w:rFonts w:ascii="Times New Roman" w:eastAsia="Times New Roman" w:hAnsi="Times New Roman" w:cs="Times New Roman"/>
          <w:kern w:val="0"/>
          <w:szCs w:val="24"/>
          <w:lang w:eastAsia="pl-PL"/>
          <w14:ligatures w14:val="none"/>
        </w:rPr>
      </w:pPr>
    </w:p>
    <w:p w14:paraId="2178D882" w14:textId="029B1798" w:rsidR="007D4867" w:rsidRPr="005546AF" w:rsidRDefault="007D4867" w:rsidP="0064056D">
      <w:pPr>
        <w:numPr>
          <w:ilvl w:val="0"/>
          <w:numId w:val="8"/>
        </w:numPr>
        <w:tabs>
          <w:tab w:val="left" w:pos="284"/>
        </w:tabs>
        <w:spacing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Obliczanie (naliczanie) wysokości czynszów i innych opłat za najem i użytkowanie lokali              </w:t>
      </w:r>
      <w:r w:rsidR="00997228">
        <w:rPr>
          <w:rFonts w:ascii="Times New Roman" w:eastAsia="Times New Roman" w:hAnsi="Times New Roman" w:cs="Times New Roman"/>
          <w:kern w:val="0"/>
          <w:szCs w:val="24"/>
          <w:lang w:eastAsia="pl-PL"/>
          <w14:ligatures w14:val="none"/>
        </w:rPr>
        <w:t xml:space="preserve">               </w:t>
      </w:r>
      <w:r w:rsidRPr="005546AF">
        <w:rPr>
          <w:rFonts w:ascii="Times New Roman" w:eastAsia="Times New Roman" w:hAnsi="Times New Roman" w:cs="Times New Roman"/>
          <w:kern w:val="0"/>
          <w:szCs w:val="24"/>
          <w:lang w:eastAsia="pl-PL"/>
          <w14:ligatures w14:val="none"/>
        </w:rPr>
        <w:t xml:space="preserve"> w oparciu o umowy z dostawcami mediów i usług. </w:t>
      </w:r>
    </w:p>
    <w:p w14:paraId="3416C520" w14:textId="77777777" w:rsidR="007D4867" w:rsidRDefault="007D4867" w:rsidP="0064056D">
      <w:pPr>
        <w:numPr>
          <w:ilvl w:val="0"/>
          <w:numId w:val="8"/>
        </w:numPr>
        <w:tabs>
          <w:tab w:val="left" w:pos="284"/>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Powiadamianie, z zachowaniem obowiązujących terminów, najemców i innych użytkowników lokali o zmianach stawek czynszu i innych opłat. </w:t>
      </w:r>
    </w:p>
    <w:p w14:paraId="6895248E" w14:textId="5E910378" w:rsidR="007D4867" w:rsidRPr="005546AF" w:rsidRDefault="007D4867" w:rsidP="0064056D">
      <w:pPr>
        <w:numPr>
          <w:ilvl w:val="0"/>
          <w:numId w:val="8"/>
        </w:numPr>
        <w:tabs>
          <w:tab w:val="left" w:pos="284"/>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Wystawianie i dostarczanie faktur</w:t>
      </w:r>
      <w:r w:rsidR="003172C3">
        <w:rPr>
          <w:rFonts w:ascii="Times New Roman" w:eastAsia="Times New Roman" w:hAnsi="Times New Roman" w:cs="Times New Roman"/>
          <w:kern w:val="0"/>
          <w:szCs w:val="24"/>
          <w:lang w:eastAsia="pl-PL"/>
          <w14:ligatures w14:val="none"/>
        </w:rPr>
        <w:t xml:space="preserve"> (w tym ustrukturyzowanych)</w:t>
      </w:r>
      <w:r w:rsidRPr="005546AF">
        <w:rPr>
          <w:rFonts w:ascii="Times New Roman" w:eastAsia="Times New Roman" w:hAnsi="Times New Roman" w:cs="Times New Roman"/>
          <w:kern w:val="0"/>
          <w:szCs w:val="24"/>
          <w:lang w:eastAsia="pl-PL"/>
          <w14:ligatures w14:val="none"/>
        </w:rPr>
        <w:t xml:space="preserve"> i innych dokumentów księgowych użytkownikom zasobów komunalnych. </w:t>
      </w:r>
    </w:p>
    <w:p w14:paraId="3CA843D0" w14:textId="77777777" w:rsidR="007D4867" w:rsidRPr="005546AF" w:rsidRDefault="007D4867" w:rsidP="0064056D">
      <w:pPr>
        <w:numPr>
          <w:ilvl w:val="0"/>
          <w:numId w:val="8"/>
        </w:numPr>
        <w:tabs>
          <w:tab w:val="left" w:pos="284"/>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Potwierdzanie wniosków w sprawie dodatków mieszkaniowych. </w:t>
      </w:r>
    </w:p>
    <w:p w14:paraId="1E3E4F71" w14:textId="77777777" w:rsidR="007D4867" w:rsidRPr="005546AF" w:rsidRDefault="007D4867" w:rsidP="0064056D">
      <w:pPr>
        <w:numPr>
          <w:ilvl w:val="0"/>
          <w:numId w:val="8"/>
        </w:numPr>
        <w:tabs>
          <w:tab w:val="left" w:pos="284"/>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Bieżące naliczanie odsetek od zaległości z tytułu czynszu. </w:t>
      </w:r>
    </w:p>
    <w:p w14:paraId="577A6376" w14:textId="77777777" w:rsidR="007D4867" w:rsidRPr="005546AF" w:rsidRDefault="007D4867" w:rsidP="0064056D">
      <w:pPr>
        <w:numPr>
          <w:ilvl w:val="0"/>
          <w:numId w:val="8"/>
        </w:numPr>
        <w:tabs>
          <w:tab w:val="left" w:pos="284"/>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Rozliczanie nakładów związanych z ulepszeniem lokali przez najemców. </w:t>
      </w:r>
    </w:p>
    <w:p w14:paraId="0D4695AA" w14:textId="283526E0" w:rsidR="007D4867" w:rsidRPr="005546AF" w:rsidRDefault="007D4867" w:rsidP="0064056D">
      <w:pPr>
        <w:numPr>
          <w:ilvl w:val="0"/>
          <w:numId w:val="8"/>
        </w:numPr>
        <w:tabs>
          <w:tab w:val="left" w:pos="284"/>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Przedkładanie na wniosek Zamawiającego informacji o kosztach remontów poniesionych                        na poszczególnych budynkach i lokalach oraz rozliczenia wpłat na fundusz remontowy                       </w:t>
      </w:r>
      <w:r w:rsidR="00997228">
        <w:rPr>
          <w:rFonts w:ascii="Times New Roman" w:eastAsia="Times New Roman" w:hAnsi="Times New Roman" w:cs="Times New Roman"/>
          <w:kern w:val="0"/>
          <w:szCs w:val="24"/>
          <w:lang w:eastAsia="pl-PL"/>
          <w14:ligatures w14:val="none"/>
        </w:rPr>
        <w:t xml:space="preserve">               </w:t>
      </w:r>
      <w:r w:rsidRPr="005546AF">
        <w:rPr>
          <w:rFonts w:ascii="Times New Roman" w:eastAsia="Times New Roman" w:hAnsi="Times New Roman" w:cs="Times New Roman"/>
          <w:kern w:val="0"/>
          <w:szCs w:val="24"/>
          <w:lang w:eastAsia="pl-PL"/>
          <w14:ligatures w14:val="none"/>
        </w:rPr>
        <w:t xml:space="preserve">   na poszczególne lokale.</w:t>
      </w:r>
    </w:p>
    <w:p w14:paraId="67E84E88" w14:textId="77777777" w:rsidR="007D4867" w:rsidRPr="005546AF" w:rsidRDefault="007D4867" w:rsidP="0064056D">
      <w:pPr>
        <w:numPr>
          <w:ilvl w:val="0"/>
          <w:numId w:val="8"/>
        </w:numPr>
        <w:tabs>
          <w:tab w:val="left" w:pos="284"/>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Archiwizowanie dokumentów księgowych. </w:t>
      </w:r>
    </w:p>
    <w:p w14:paraId="5619A4F3" w14:textId="77777777" w:rsidR="007D4867" w:rsidRPr="005546AF" w:rsidRDefault="007D4867" w:rsidP="0064056D">
      <w:pPr>
        <w:numPr>
          <w:ilvl w:val="0"/>
          <w:numId w:val="8"/>
        </w:numPr>
        <w:tabs>
          <w:tab w:val="left" w:pos="284"/>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Windykacja należnych Zamawiającemu opłat za najem lub bezumowne użytkowanie lokali oraz opłat za garaże, reklamy, ogródki i innych należności. </w:t>
      </w:r>
    </w:p>
    <w:p w14:paraId="30D9ED8C" w14:textId="77777777" w:rsidR="007D4867" w:rsidRPr="005546AF" w:rsidRDefault="007D4867" w:rsidP="0064056D">
      <w:pPr>
        <w:numPr>
          <w:ilvl w:val="0"/>
          <w:numId w:val="8"/>
        </w:numPr>
        <w:tabs>
          <w:tab w:val="left" w:pos="284"/>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Bieżąca analiza kosztów utrzymania powierzonych zasobów. </w:t>
      </w:r>
    </w:p>
    <w:p w14:paraId="337AE396" w14:textId="77777777" w:rsidR="007D4867" w:rsidRPr="005546AF" w:rsidRDefault="007D4867" w:rsidP="0064056D">
      <w:pPr>
        <w:numPr>
          <w:ilvl w:val="0"/>
          <w:numId w:val="8"/>
        </w:numPr>
        <w:tabs>
          <w:tab w:val="left" w:pos="284"/>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Prowadzenie wszelkich rozliczeń dot. administrowanego zasobu.</w:t>
      </w:r>
    </w:p>
    <w:p w14:paraId="0C79AF29" w14:textId="0819039B" w:rsidR="007D4867" w:rsidRPr="005546AF" w:rsidRDefault="007D4867" w:rsidP="0064056D">
      <w:pPr>
        <w:numPr>
          <w:ilvl w:val="0"/>
          <w:numId w:val="8"/>
        </w:numPr>
        <w:tabs>
          <w:tab w:val="left" w:pos="284"/>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Prowadzenie rozliczeń lokali gminnych we Wspólnotach Mieszkaniowych zgodnie z podjętymi uchwałami Wspólnot. Przygotowanie zestawienia zbiorczego kosztów wszystkich wspólnot                 </w:t>
      </w:r>
      <w:r w:rsidR="00997228">
        <w:rPr>
          <w:rFonts w:ascii="Times New Roman" w:eastAsia="Times New Roman" w:hAnsi="Times New Roman" w:cs="Times New Roman"/>
          <w:kern w:val="0"/>
          <w:szCs w:val="24"/>
          <w:lang w:eastAsia="pl-PL"/>
          <w14:ligatures w14:val="none"/>
        </w:rPr>
        <w:t xml:space="preserve">                </w:t>
      </w:r>
      <w:r w:rsidRPr="005546AF">
        <w:rPr>
          <w:rFonts w:ascii="Times New Roman" w:eastAsia="Times New Roman" w:hAnsi="Times New Roman" w:cs="Times New Roman"/>
          <w:kern w:val="0"/>
          <w:szCs w:val="24"/>
          <w:lang w:eastAsia="pl-PL"/>
          <w14:ligatures w14:val="none"/>
        </w:rPr>
        <w:t xml:space="preserve">w rozbiciu na fundusz remontowy, wodę, centralne ogrzewanie, pojemniki, zarzadzanie, koszty zarządu oraz gospodarowanie odpadami komunalnymi. </w:t>
      </w:r>
    </w:p>
    <w:p w14:paraId="33417E2E" w14:textId="21DC038D" w:rsidR="007D4867" w:rsidRPr="005546AF" w:rsidRDefault="007D4867" w:rsidP="0064056D">
      <w:pPr>
        <w:numPr>
          <w:ilvl w:val="0"/>
          <w:numId w:val="8"/>
        </w:numPr>
        <w:tabs>
          <w:tab w:val="left" w:pos="284"/>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Rozliczanie kosztów zużycia centralnego ogrzewania wywozu nieczystości, zużycia wody                      i odprowadzenia ścieków, zużycia gazu, energii elektrycznej przypadających                                      </w:t>
      </w:r>
      <w:r w:rsidR="00997228">
        <w:rPr>
          <w:rFonts w:ascii="Times New Roman" w:eastAsia="Times New Roman" w:hAnsi="Times New Roman" w:cs="Times New Roman"/>
          <w:kern w:val="0"/>
          <w:szCs w:val="24"/>
          <w:lang w:eastAsia="pl-PL"/>
          <w14:ligatures w14:val="none"/>
        </w:rPr>
        <w:t xml:space="preserve">           </w:t>
      </w:r>
      <w:r w:rsidRPr="005546AF">
        <w:rPr>
          <w:rFonts w:ascii="Times New Roman" w:eastAsia="Times New Roman" w:hAnsi="Times New Roman" w:cs="Times New Roman"/>
          <w:kern w:val="0"/>
          <w:szCs w:val="24"/>
          <w:lang w:eastAsia="pl-PL"/>
          <w14:ligatures w14:val="none"/>
        </w:rPr>
        <w:t xml:space="preserve">         na poszczególnych użytkowników lokali komunalnych w budynkach stanowiących 100 % własność gminy.</w:t>
      </w:r>
    </w:p>
    <w:p w14:paraId="72926CB8" w14:textId="27B2CD43" w:rsidR="007D4867" w:rsidRPr="005546AF" w:rsidRDefault="007D4867" w:rsidP="0064056D">
      <w:pPr>
        <w:numPr>
          <w:ilvl w:val="0"/>
          <w:numId w:val="8"/>
        </w:numPr>
        <w:tabs>
          <w:tab w:val="left" w:pos="284"/>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Rozliczanie ze Wspólnotami kosztów zużycia centralnego ogrzewania, wywozu nieczystości, zużycia wody i odprowadzenia ścieków, zużycia gazu, energii elektrycznej w częściach wspólnych, przypadających na użytkowników lokali komunalnych w budynkach wspólnot mieszkaniowych</w:t>
      </w:r>
      <w:r w:rsidR="00997228">
        <w:rPr>
          <w:rFonts w:ascii="Times New Roman" w:eastAsia="Times New Roman" w:hAnsi="Times New Roman" w:cs="Times New Roman"/>
          <w:kern w:val="0"/>
          <w:szCs w:val="24"/>
          <w:lang w:eastAsia="pl-PL"/>
          <w14:ligatures w14:val="none"/>
        </w:rPr>
        <w:t xml:space="preserve">                       </w:t>
      </w:r>
      <w:r w:rsidRPr="005546AF">
        <w:rPr>
          <w:rFonts w:ascii="Times New Roman" w:eastAsia="Times New Roman" w:hAnsi="Times New Roman" w:cs="Times New Roman"/>
          <w:kern w:val="0"/>
          <w:szCs w:val="24"/>
          <w:lang w:eastAsia="pl-PL"/>
          <w14:ligatures w14:val="none"/>
        </w:rPr>
        <w:t xml:space="preserve"> z udziałem Zamawiającego. </w:t>
      </w:r>
    </w:p>
    <w:p w14:paraId="7661D004" w14:textId="77777777" w:rsidR="007D4867" w:rsidRPr="005546AF" w:rsidRDefault="007D4867" w:rsidP="0064056D">
      <w:pPr>
        <w:numPr>
          <w:ilvl w:val="0"/>
          <w:numId w:val="8"/>
        </w:numPr>
        <w:tabs>
          <w:tab w:val="left" w:pos="284"/>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Sprawdzanie pod względem merytorycznym i rachunkowym faktur dotyczących kosztów związanych z zarządzanym zasobem. </w:t>
      </w:r>
    </w:p>
    <w:p w14:paraId="21762F5A" w14:textId="42AC053C" w:rsidR="007D4867" w:rsidRPr="005546AF" w:rsidRDefault="007D4867" w:rsidP="0064056D">
      <w:pPr>
        <w:numPr>
          <w:ilvl w:val="0"/>
          <w:numId w:val="8"/>
        </w:numPr>
        <w:tabs>
          <w:tab w:val="left" w:pos="284"/>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Sprawdzanie zgodności ze stanem faktycznym powierzchni, ilości osób i innych danych                           z danymi zawartymi w dokumentach księgowych dotyczących 100% własność gminy                         </w:t>
      </w:r>
      <w:r w:rsidR="00997228">
        <w:rPr>
          <w:rFonts w:ascii="Times New Roman" w:eastAsia="Times New Roman" w:hAnsi="Times New Roman" w:cs="Times New Roman"/>
          <w:kern w:val="0"/>
          <w:szCs w:val="24"/>
          <w:lang w:eastAsia="pl-PL"/>
          <w14:ligatures w14:val="none"/>
        </w:rPr>
        <w:t xml:space="preserve">              </w:t>
      </w:r>
      <w:proofErr w:type="gramStart"/>
      <w:r w:rsidRPr="005546AF">
        <w:rPr>
          <w:rFonts w:ascii="Times New Roman" w:eastAsia="Times New Roman" w:hAnsi="Times New Roman" w:cs="Times New Roman"/>
          <w:kern w:val="0"/>
          <w:szCs w:val="24"/>
          <w:lang w:eastAsia="pl-PL"/>
          <w14:ligatures w14:val="none"/>
        </w:rPr>
        <w:t>oraz  Wspólnot</w:t>
      </w:r>
      <w:proofErr w:type="gramEnd"/>
      <w:r w:rsidRPr="005546AF">
        <w:rPr>
          <w:rFonts w:ascii="Times New Roman" w:eastAsia="Times New Roman" w:hAnsi="Times New Roman" w:cs="Times New Roman"/>
          <w:kern w:val="0"/>
          <w:szCs w:val="24"/>
          <w:lang w:eastAsia="pl-PL"/>
          <w14:ligatures w14:val="none"/>
        </w:rPr>
        <w:t xml:space="preserve"> Mieszkaniowych. </w:t>
      </w:r>
    </w:p>
    <w:p w14:paraId="4E0359F3" w14:textId="77777777" w:rsidR="007D4867" w:rsidRPr="005546AF" w:rsidRDefault="007D4867" w:rsidP="0064056D">
      <w:pPr>
        <w:numPr>
          <w:ilvl w:val="0"/>
          <w:numId w:val="8"/>
        </w:numPr>
        <w:tabs>
          <w:tab w:val="left" w:pos="284"/>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Przedstawianie na żądanie Zamawiającego analizy kosztów utrzymania mienia komunalnego będącego w zarządzie Wykonawcy. </w:t>
      </w:r>
    </w:p>
    <w:p w14:paraId="719E9957" w14:textId="77777777" w:rsidR="007D4867" w:rsidRPr="005546AF" w:rsidRDefault="007D4867" w:rsidP="0064056D">
      <w:pPr>
        <w:numPr>
          <w:ilvl w:val="0"/>
          <w:numId w:val="8"/>
        </w:numPr>
        <w:tabs>
          <w:tab w:val="left" w:pos="284"/>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W terminie do końca III kwartału każdego kolejnego roku, Wykonawca przedstawia przewidywany na rok następny rachunek wpływów i kosztów związanych z zarządzanym zasobem, celem zabezpieczenia przez Zamawiającego środków niezbędnych do utrzymania zarządzanego zasobu mieszkaniowego. </w:t>
      </w:r>
    </w:p>
    <w:p w14:paraId="6C6D852E" w14:textId="77777777" w:rsidR="007D4867" w:rsidRPr="005546AF" w:rsidRDefault="007D4867" w:rsidP="0064056D">
      <w:pPr>
        <w:numPr>
          <w:ilvl w:val="0"/>
          <w:numId w:val="8"/>
        </w:numPr>
        <w:tabs>
          <w:tab w:val="left" w:pos="284"/>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Rachunek kosztów, o którym mowa w pkt 23, winien zawierać wykaz koniecznych                                      do wykonania remontów, modernizacji i innych czynności wraz z ich wartością szacunkową. </w:t>
      </w:r>
    </w:p>
    <w:p w14:paraId="409B292D" w14:textId="77777777" w:rsidR="007D4867" w:rsidRPr="005546AF" w:rsidRDefault="007D4867" w:rsidP="0064056D">
      <w:pPr>
        <w:numPr>
          <w:ilvl w:val="0"/>
          <w:numId w:val="8"/>
        </w:numPr>
        <w:tabs>
          <w:tab w:val="left" w:pos="284"/>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Rachunek wpływów, o którym mowa w pkt </w:t>
      </w:r>
      <w:proofErr w:type="gramStart"/>
      <w:r w:rsidRPr="005546AF">
        <w:rPr>
          <w:rFonts w:ascii="Times New Roman" w:eastAsia="Times New Roman" w:hAnsi="Times New Roman" w:cs="Times New Roman"/>
          <w:kern w:val="0"/>
          <w:szCs w:val="24"/>
          <w:lang w:eastAsia="pl-PL"/>
          <w14:ligatures w14:val="none"/>
        </w:rPr>
        <w:t>23,  winien</w:t>
      </w:r>
      <w:proofErr w:type="gramEnd"/>
      <w:r w:rsidRPr="005546AF">
        <w:rPr>
          <w:rFonts w:ascii="Times New Roman" w:eastAsia="Times New Roman" w:hAnsi="Times New Roman" w:cs="Times New Roman"/>
          <w:kern w:val="0"/>
          <w:szCs w:val="24"/>
          <w:lang w:eastAsia="pl-PL"/>
          <w14:ligatures w14:val="none"/>
        </w:rPr>
        <w:t xml:space="preserve"> opierać się o analizę czynszów dotychczasowych, celem ujęcia przez Zamawiającego w budżecie na rok następny planowanych przychodów z tytułu najmu i dzierżawy nieruchomości. </w:t>
      </w:r>
    </w:p>
    <w:p w14:paraId="1B8779BE" w14:textId="77777777" w:rsidR="007D4867" w:rsidRPr="005546AF" w:rsidRDefault="007D4867" w:rsidP="0064056D">
      <w:pPr>
        <w:numPr>
          <w:ilvl w:val="0"/>
          <w:numId w:val="8"/>
        </w:numPr>
        <w:tabs>
          <w:tab w:val="left" w:pos="284"/>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lastRenderedPageBreak/>
        <w:t xml:space="preserve"> Składanie miesięcznych i kwartalnych sprawozdań budżetowych i operacji finansowych obejmujących zestawienie należności wpływów i wysokości zaległości zgodnie z terminami ustawowymi.</w:t>
      </w:r>
    </w:p>
    <w:p w14:paraId="3756320F" w14:textId="77777777" w:rsidR="007D4867" w:rsidRPr="005546AF" w:rsidRDefault="007D4867" w:rsidP="0064056D">
      <w:pPr>
        <w:tabs>
          <w:tab w:val="left" w:pos="284"/>
        </w:tabs>
        <w:spacing w:before="100" w:line="240" w:lineRule="auto"/>
        <w:jc w:val="both"/>
        <w:rPr>
          <w:rFonts w:ascii="Times New Roman" w:eastAsia="Times New Roman" w:hAnsi="Times New Roman" w:cs="Times New Roman"/>
          <w:kern w:val="0"/>
          <w:szCs w:val="24"/>
          <w:lang w:eastAsia="pl-PL"/>
          <w14:ligatures w14:val="none"/>
        </w:rPr>
      </w:pPr>
    </w:p>
    <w:p w14:paraId="00CB4098" w14:textId="146A043D" w:rsidR="007D4867" w:rsidRPr="005546AF" w:rsidRDefault="007D4867" w:rsidP="0064056D">
      <w:pPr>
        <w:numPr>
          <w:ilvl w:val="0"/>
          <w:numId w:val="8"/>
        </w:numPr>
        <w:tabs>
          <w:tab w:val="left" w:pos="284"/>
          <w:tab w:val="left" w:pos="851"/>
        </w:tabs>
        <w:spacing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Składanie rocznych sprawozdań finansowych dotyczących administrowanych zasobów</w:t>
      </w:r>
      <w:r w:rsidRPr="005546AF">
        <w:rPr>
          <w:rFonts w:ascii="Times New Roman" w:eastAsia="Times New Roman" w:hAnsi="Times New Roman" w:cs="Times New Roman"/>
          <w:b/>
          <w:bCs/>
          <w:kern w:val="0"/>
          <w:szCs w:val="24"/>
          <w:lang w:eastAsia="pl-PL"/>
          <w14:ligatures w14:val="none"/>
        </w:rPr>
        <w:t xml:space="preserve"> </w:t>
      </w:r>
      <w:r w:rsidRPr="005546AF">
        <w:rPr>
          <w:rFonts w:ascii="Times New Roman" w:eastAsia="Times New Roman" w:hAnsi="Times New Roman" w:cs="Times New Roman"/>
          <w:kern w:val="0"/>
          <w:szCs w:val="24"/>
          <w:lang w:eastAsia="pl-PL"/>
          <w14:ligatures w14:val="none"/>
        </w:rPr>
        <w:t xml:space="preserve">zgodnie </w:t>
      </w:r>
      <w:r w:rsidR="00997228">
        <w:rPr>
          <w:rFonts w:ascii="Times New Roman" w:eastAsia="Times New Roman" w:hAnsi="Times New Roman" w:cs="Times New Roman"/>
          <w:kern w:val="0"/>
          <w:szCs w:val="24"/>
          <w:lang w:eastAsia="pl-PL"/>
          <w14:ligatures w14:val="none"/>
        </w:rPr>
        <w:t xml:space="preserve">               </w:t>
      </w:r>
      <w:r w:rsidRPr="005546AF">
        <w:rPr>
          <w:rFonts w:ascii="Times New Roman" w:eastAsia="Times New Roman" w:hAnsi="Times New Roman" w:cs="Times New Roman"/>
          <w:kern w:val="0"/>
          <w:szCs w:val="24"/>
          <w:lang w:eastAsia="pl-PL"/>
          <w14:ligatures w14:val="none"/>
        </w:rPr>
        <w:t xml:space="preserve">z terminami ustawowymi. </w:t>
      </w:r>
    </w:p>
    <w:p w14:paraId="1079C437" w14:textId="77777777" w:rsidR="007D4867" w:rsidRPr="005546AF" w:rsidRDefault="007D4867" w:rsidP="0064056D">
      <w:pPr>
        <w:tabs>
          <w:tab w:val="left" w:pos="284"/>
          <w:tab w:val="left" w:pos="851"/>
        </w:tabs>
        <w:spacing w:line="240" w:lineRule="auto"/>
        <w:rPr>
          <w:rFonts w:ascii="Times New Roman" w:eastAsia="Times New Roman" w:hAnsi="Times New Roman" w:cs="Times New Roman"/>
          <w:kern w:val="0"/>
          <w:szCs w:val="24"/>
          <w:lang w:eastAsia="pl-PL"/>
          <w14:ligatures w14:val="none"/>
        </w:rPr>
      </w:pPr>
    </w:p>
    <w:p w14:paraId="2A691FEA" w14:textId="77777777" w:rsidR="007D4867" w:rsidRPr="005546AF" w:rsidRDefault="007D4867" w:rsidP="0064056D">
      <w:pPr>
        <w:numPr>
          <w:ilvl w:val="0"/>
          <w:numId w:val="5"/>
        </w:numPr>
        <w:tabs>
          <w:tab w:val="left" w:pos="284"/>
        </w:tabs>
        <w:spacing w:line="240" w:lineRule="auto"/>
        <w:ind w:left="0" w:firstLine="0"/>
        <w:contextualSpacing/>
        <w:jc w:val="both"/>
        <w:rPr>
          <w:rFonts w:ascii="Times New Roman" w:eastAsia="Times New Roman" w:hAnsi="Times New Roman" w:cs="Times New Roman"/>
          <w:b/>
          <w:kern w:val="0"/>
          <w:szCs w:val="24"/>
          <w:lang w:eastAsia="pl-PL"/>
          <w14:ligatures w14:val="none"/>
        </w:rPr>
      </w:pPr>
      <w:r w:rsidRPr="005546AF">
        <w:rPr>
          <w:rFonts w:ascii="Times New Roman" w:eastAsia="Times New Roman" w:hAnsi="Times New Roman" w:cs="Times New Roman"/>
          <w:b/>
          <w:kern w:val="0"/>
          <w:szCs w:val="24"/>
          <w:lang w:eastAsia="pl-PL"/>
          <w14:ligatures w14:val="none"/>
        </w:rPr>
        <w:t xml:space="preserve">Obsługa administracyjna zasobów. </w:t>
      </w:r>
    </w:p>
    <w:p w14:paraId="1DFA2040" w14:textId="77777777" w:rsidR="007D4867" w:rsidRPr="005546AF" w:rsidRDefault="007D4867" w:rsidP="0064056D">
      <w:pPr>
        <w:tabs>
          <w:tab w:val="left" w:pos="284"/>
        </w:tabs>
        <w:spacing w:line="240" w:lineRule="auto"/>
        <w:contextualSpacing/>
        <w:jc w:val="both"/>
        <w:rPr>
          <w:rFonts w:ascii="Times New Roman" w:eastAsia="Times New Roman" w:hAnsi="Times New Roman" w:cs="Times New Roman"/>
          <w:kern w:val="0"/>
          <w:szCs w:val="24"/>
          <w:lang w:eastAsia="pl-PL"/>
          <w14:ligatures w14:val="none"/>
        </w:rPr>
      </w:pPr>
    </w:p>
    <w:p w14:paraId="1FB3F6FB" w14:textId="77777777" w:rsidR="007D4867" w:rsidRPr="005546AF" w:rsidRDefault="007D4867" w:rsidP="0064056D">
      <w:pPr>
        <w:numPr>
          <w:ilvl w:val="0"/>
          <w:numId w:val="3"/>
        </w:numPr>
        <w:tabs>
          <w:tab w:val="left" w:pos="284"/>
        </w:tabs>
        <w:spacing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Prowadzenie i aktualizowanie ewidencji budynków, zasobów lokalowych, pomieszczeń gospodarczych i garaży z uwzględnieniem:</w:t>
      </w:r>
    </w:p>
    <w:p w14:paraId="5616AE19" w14:textId="45867CAA" w:rsidR="007D4867" w:rsidRPr="005546AF" w:rsidRDefault="007D4867" w:rsidP="0064056D">
      <w:pPr>
        <w:numPr>
          <w:ilvl w:val="0"/>
          <w:numId w:val="1"/>
        </w:numPr>
        <w:tabs>
          <w:tab w:val="left" w:pos="284"/>
        </w:tabs>
        <w:spacing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ilości i rodzaju lokali</w:t>
      </w:r>
      <w:r w:rsidR="00636036">
        <w:rPr>
          <w:rFonts w:ascii="Times New Roman" w:eastAsia="Times New Roman" w:hAnsi="Times New Roman" w:cs="Times New Roman"/>
          <w:kern w:val="0"/>
          <w:szCs w:val="24"/>
          <w:lang w:eastAsia="pl-PL"/>
          <w14:ligatures w14:val="none"/>
        </w:rPr>
        <w:t>,</w:t>
      </w:r>
    </w:p>
    <w:p w14:paraId="3F21CC09" w14:textId="53696A16" w:rsidR="007D4867" w:rsidRPr="005546AF" w:rsidRDefault="007D4867" w:rsidP="0064056D">
      <w:pPr>
        <w:numPr>
          <w:ilvl w:val="0"/>
          <w:numId w:val="1"/>
        </w:numPr>
        <w:tabs>
          <w:tab w:val="left" w:pos="284"/>
        </w:tabs>
        <w:spacing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typów własności: komunalne, współwłasność gminy i osób fizycznych</w:t>
      </w:r>
      <w:r w:rsidR="00636036">
        <w:rPr>
          <w:rFonts w:ascii="Times New Roman" w:eastAsia="Times New Roman" w:hAnsi="Times New Roman" w:cs="Times New Roman"/>
          <w:kern w:val="0"/>
          <w:szCs w:val="24"/>
          <w:lang w:eastAsia="pl-PL"/>
          <w14:ligatures w14:val="none"/>
        </w:rPr>
        <w:t>,</w:t>
      </w:r>
      <w:r w:rsidRPr="005546AF">
        <w:rPr>
          <w:rFonts w:ascii="Times New Roman" w:eastAsia="Times New Roman" w:hAnsi="Times New Roman" w:cs="Times New Roman"/>
          <w:kern w:val="0"/>
          <w:szCs w:val="24"/>
          <w:lang w:eastAsia="pl-PL"/>
          <w14:ligatures w14:val="none"/>
        </w:rPr>
        <w:t xml:space="preserve"> </w:t>
      </w:r>
    </w:p>
    <w:p w14:paraId="0E9D5A6D" w14:textId="0E17B027" w:rsidR="007D4867" w:rsidRPr="005546AF" w:rsidRDefault="007D4867" w:rsidP="0064056D">
      <w:pPr>
        <w:numPr>
          <w:ilvl w:val="0"/>
          <w:numId w:val="1"/>
        </w:numPr>
        <w:tabs>
          <w:tab w:val="left" w:pos="284"/>
        </w:tabs>
        <w:spacing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powierzchni lokali mieszkalnych, użytkowych, pomieszczeń gospodarczych oraz garaży</w:t>
      </w:r>
      <w:r w:rsidR="00636036">
        <w:rPr>
          <w:rFonts w:ascii="Times New Roman" w:eastAsia="Times New Roman" w:hAnsi="Times New Roman" w:cs="Times New Roman"/>
          <w:kern w:val="0"/>
          <w:szCs w:val="24"/>
          <w:lang w:eastAsia="pl-PL"/>
          <w14:ligatures w14:val="none"/>
        </w:rPr>
        <w:t>,</w:t>
      </w:r>
    </w:p>
    <w:p w14:paraId="45A2C351" w14:textId="3DCD79B2" w:rsidR="007D4867" w:rsidRPr="005546AF" w:rsidRDefault="007D4867" w:rsidP="0064056D">
      <w:pPr>
        <w:numPr>
          <w:ilvl w:val="0"/>
          <w:numId w:val="1"/>
        </w:numPr>
        <w:tabs>
          <w:tab w:val="left" w:pos="284"/>
        </w:tabs>
        <w:spacing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powierzchni ogrzewanej centralnie</w:t>
      </w:r>
      <w:r w:rsidR="00636036">
        <w:rPr>
          <w:rFonts w:ascii="Times New Roman" w:eastAsia="Times New Roman" w:hAnsi="Times New Roman" w:cs="Times New Roman"/>
          <w:kern w:val="0"/>
          <w:szCs w:val="24"/>
          <w:lang w:eastAsia="pl-PL"/>
          <w14:ligatures w14:val="none"/>
        </w:rPr>
        <w:t>,</w:t>
      </w:r>
    </w:p>
    <w:p w14:paraId="102BCB5A" w14:textId="0EC27DFB" w:rsidR="007D4867" w:rsidRPr="005546AF" w:rsidRDefault="007D4867" w:rsidP="0064056D">
      <w:pPr>
        <w:numPr>
          <w:ilvl w:val="0"/>
          <w:numId w:val="1"/>
        </w:numPr>
        <w:tabs>
          <w:tab w:val="left" w:pos="284"/>
        </w:tabs>
        <w:spacing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powierzchni sprzątanej</w:t>
      </w:r>
      <w:r w:rsidR="00636036">
        <w:rPr>
          <w:rFonts w:ascii="Times New Roman" w:eastAsia="Times New Roman" w:hAnsi="Times New Roman" w:cs="Times New Roman"/>
          <w:kern w:val="0"/>
          <w:szCs w:val="24"/>
          <w:lang w:eastAsia="pl-PL"/>
          <w14:ligatures w14:val="none"/>
        </w:rPr>
        <w:t>.</w:t>
      </w:r>
    </w:p>
    <w:p w14:paraId="7B24F5C3" w14:textId="77777777" w:rsidR="007D4867" w:rsidRPr="005546AF" w:rsidRDefault="007D4867" w:rsidP="0064056D">
      <w:pPr>
        <w:tabs>
          <w:tab w:val="left" w:pos="284"/>
        </w:tabs>
        <w:spacing w:line="240" w:lineRule="auto"/>
        <w:jc w:val="both"/>
        <w:rPr>
          <w:rFonts w:ascii="Times New Roman" w:eastAsia="Times New Roman" w:hAnsi="Times New Roman" w:cs="Times New Roman"/>
          <w:kern w:val="0"/>
          <w:szCs w:val="24"/>
          <w:lang w:eastAsia="pl-PL"/>
          <w14:ligatures w14:val="none"/>
        </w:rPr>
      </w:pPr>
    </w:p>
    <w:p w14:paraId="53F53146" w14:textId="77777777" w:rsidR="007D4867" w:rsidRPr="005546AF" w:rsidRDefault="007D4867" w:rsidP="0064056D">
      <w:pPr>
        <w:numPr>
          <w:ilvl w:val="0"/>
          <w:numId w:val="3"/>
        </w:numPr>
        <w:tabs>
          <w:tab w:val="left" w:pos="284"/>
        </w:tabs>
        <w:spacing w:line="240" w:lineRule="auto"/>
        <w:ind w:left="0" w:firstLine="0"/>
        <w:contextualSpacing/>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Przejmowanie budynków w administrację po:</w:t>
      </w:r>
    </w:p>
    <w:p w14:paraId="007038F4" w14:textId="77777777" w:rsidR="007D4867" w:rsidRPr="005546AF" w:rsidRDefault="007D4867" w:rsidP="0064056D">
      <w:pPr>
        <w:numPr>
          <w:ilvl w:val="0"/>
          <w:numId w:val="10"/>
        </w:numPr>
        <w:tabs>
          <w:tab w:val="left" w:pos="284"/>
        </w:tabs>
        <w:spacing w:line="240" w:lineRule="auto"/>
        <w:ind w:left="0" w:firstLine="0"/>
        <w:contextualSpacing/>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dokonaniu przeglądu stanu technicznego budynków,</w:t>
      </w:r>
    </w:p>
    <w:p w14:paraId="6C45990B" w14:textId="77777777" w:rsidR="007D4867" w:rsidRPr="005546AF" w:rsidRDefault="007D4867" w:rsidP="0064056D">
      <w:pPr>
        <w:numPr>
          <w:ilvl w:val="0"/>
          <w:numId w:val="10"/>
        </w:numPr>
        <w:tabs>
          <w:tab w:val="left" w:pos="284"/>
        </w:tabs>
        <w:spacing w:line="240" w:lineRule="auto"/>
        <w:ind w:left="0" w:firstLine="0"/>
        <w:contextualSpacing/>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sporządzeniu protokołu zdawczo-odbiorczego,</w:t>
      </w:r>
    </w:p>
    <w:p w14:paraId="450D21E0" w14:textId="77777777" w:rsidR="007D4867" w:rsidRPr="005546AF" w:rsidRDefault="007D4867" w:rsidP="0064056D">
      <w:pPr>
        <w:numPr>
          <w:ilvl w:val="0"/>
          <w:numId w:val="10"/>
        </w:numPr>
        <w:tabs>
          <w:tab w:val="left" w:pos="284"/>
        </w:tabs>
        <w:spacing w:line="240" w:lineRule="auto"/>
        <w:ind w:left="0" w:firstLine="0"/>
        <w:contextualSpacing/>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dokonaniu wpisu do ewidencji zasobów,</w:t>
      </w:r>
    </w:p>
    <w:p w14:paraId="23D95C87" w14:textId="77777777" w:rsidR="007D4867" w:rsidRPr="005546AF" w:rsidRDefault="007D4867" w:rsidP="0064056D">
      <w:pPr>
        <w:numPr>
          <w:ilvl w:val="0"/>
          <w:numId w:val="10"/>
        </w:numPr>
        <w:tabs>
          <w:tab w:val="left" w:pos="284"/>
        </w:tabs>
        <w:spacing w:line="240" w:lineRule="auto"/>
        <w:ind w:left="0" w:firstLine="0"/>
        <w:contextualSpacing/>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sporządzeniu teczki i księgi obiektu (lokalu),</w:t>
      </w:r>
    </w:p>
    <w:p w14:paraId="64BF6BD3" w14:textId="77777777" w:rsidR="007D4867" w:rsidRPr="005546AF" w:rsidRDefault="007D4867" w:rsidP="0064056D">
      <w:pPr>
        <w:numPr>
          <w:ilvl w:val="0"/>
          <w:numId w:val="10"/>
        </w:numPr>
        <w:tabs>
          <w:tab w:val="left" w:pos="284"/>
        </w:tabs>
        <w:spacing w:line="240" w:lineRule="auto"/>
        <w:ind w:left="0" w:firstLine="0"/>
        <w:contextualSpacing/>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weryfikacji przyjętych dokumentów najmu lokali mieszkalnych, użytkowych, pomieszczeń gospodarczych oraz garaży.</w:t>
      </w:r>
    </w:p>
    <w:p w14:paraId="1E98741E" w14:textId="77777777" w:rsidR="007D4867" w:rsidRPr="005546AF" w:rsidRDefault="007D4867" w:rsidP="0064056D">
      <w:pPr>
        <w:tabs>
          <w:tab w:val="left" w:pos="284"/>
        </w:tabs>
        <w:spacing w:line="240" w:lineRule="auto"/>
        <w:contextualSpacing/>
        <w:jc w:val="both"/>
        <w:rPr>
          <w:rFonts w:ascii="Times New Roman" w:eastAsia="Times New Roman" w:hAnsi="Times New Roman" w:cs="Times New Roman"/>
          <w:kern w:val="0"/>
          <w:szCs w:val="24"/>
          <w:lang w:eastAsia="pl-PL"/>
          <w14:ligatures w14:val="none"/>
        </w:rPr>
      </w:pPr>
    </w:p>
    <w:p w14:paraId="59AB5D0B" w14:textId="77777777" w:rsidR="007D4867" w:rsidRPr="005546AF" w:rsidRDefault="007D4867" w:rsidP="0064056D">
      <w:pPr>
        <w:tabs>
          <w:tab w:val="left" w:pos="284"/>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3. Prowadzenie spraw związanych z lokalami mieszkalnymi w zakresie:</w:t>
      </w:r>
    </w:p>
    <w:p w14:paraId="1E1D470A" w14:textId="77777777" w:rsidR="007D4867" w:rsidRPr="005546AF" w:rsidRDefault="007D4867" w:rsidP="0064056D">
      <w:pPr>
        <w:numPr>
          <w:ilvl w:val="0"/>
          <w:numId w:val="11"/>
        </w:numPr>
        <w:tabs>
          <w:tab w:val="left" w:pos="284"/>
        </w:tabs>
        <w:spacing w:line="240" w:lineRule="auto"/>
        <w:ind w:left="0" w:firstLine="0"/>
        <w:contextualSpacing/>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    zakładania dla każdego lokalu oddzielnej </w:t>
      </w:r>
      <w:proofErr w:type="gramStart"/>
      <w:r w:rsidRPr="005546AF">
        <w:rPr>
          <w:rFonts w:ascii="Times New Roman" w:eastAsia="Times New Roman" w:hAnsi="Times New Roman" w:cs="Times New Roman"/>
          <w:kern w:val="0"/>
          <w:szCs w:val="24"/>
          <w:lang w:eastAsia="pl-PL"/>
          <w14:ligatures w14:val="none"/>
        </w:rPr>
        <w:t>„ teczki</w:t>
      </w:r>
      <w:proofErr w:type="gramEnd"/>
      <w:r w:rsidRPr="005546AF">
        <w:rPr>
          <w:rFonts w:ascii="Times New Roman" w:eastAsia="Times New Roman" w:hAnsi="Times New Roman" w:cs="Times New Roman"/>
          <w:kern w:val="0"/>
          <w:szCs w:val="24"/>
          <w:lang w:eastAsia="pl-PL"/>
          <w14:ligatures w14:val="none"/>
        </w:rPr>
        <w:t xml:space="preserve"> lokalu” </w:t>
      </w:r>
      <w:proofErr w:type="gramStart"/>
      <w:r w:rsidRPr="005546AF">
        <w:rPr>
          <w:rFonts w:ascii="Times New Roman" w:eastAsia="Times New Roman" w:hAnsi="Times New Roman" w:cs="Times New Roman"/>
          <w:kern w:val="0"/>
          <w:szCs w:val="24"/>
          <w:lang w:eastAsia="pl-PL"/>
          <w14:ligatures w14:val="none"/>
        </w:rPr>
        <w:t>( z</w:t>
      </w:r>
      <w:proofErr w:type="gramEnd"/>
      <w:r w:rsidRPr="005546AF">
        <w:rPr>
          <w:rFonts w:ascii="Times New Roman" w:eastAsia="Times New Roman" w:hAnsi="Times New Roman" w:cs="Times New Roman"/>
          <w:kern w:val="0"/>
          <w:szCs w:val="24"/>
          <w:lang w:eastAsia="pl-PL"/>
          <w14:ligatures w14:val="none"/>
        </w:rPr>
        <w:t xml:space="preserve"> zachowaniem ciągłości      </w:t>
      </w:r>
    </w:p>
    <w:p w14:paraId="643B0E84" w14:textId="77777777" w:rsidR="007D4867" w:rsidRPr="005546AF" w:rsidRDefault="007D4867" w:rsidP="0064056D">
      <w:pPr>
        <w:tabs>
          <w:tab w:val="left" w:pos="284"/>
        </w:tabs>
        <w:spacing w:line="240" w:lineRule="auto"/>
        <w:contextualSpacing/>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    korespondencji i dokumentów kolejnych najemców danego lokalu) obejmującej m. in.: </w:t>
      </w:r>
    </w:p>
    <w:p w14:paraId="48A8CD85" w14:textId="77777777" w:rsidR="007D4867" w:rsidRPr="005546AF" w:rsidRDefault="007D4867" w:rsidP="0064056D">
      <w:pPr>
        <w:numPr>
          <w:ilvl w:val="0"/>
          <w:numId w:val="12"/>
        </w:numPr>
        <w:tabs>
          <w:tab w:val="left" w:pos="284"/>
        </w:tabs>
        <w:spacing w:line="240" w:lineRule="auto"/>
        <w:ind w:left="0" w:firstLine="0"/>
        <w:contextualSpacing/>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protokół pomiaru powierzchni użytkowej lokalu,</w:t>
      </w:r>
    </w:p>
    <w:p w14:paraId="0EE152EB" w14:textId="77777777" w:rsidR="007D4867" w:rsidRPr="005546AF" w:rsidRDefault="007D4867" w:rsidP="0064056D">
      <w:pPr>
        <w:numPr>
          <w:ilvl w:val="0"/>
          <w:numId w:val="12"/>
        </w:numPr>
        <w:tabs>
          <w:tab w:val="left" w:pos="284"/>
        </w:tabs>
        <w:spacing w:line="240" w:lineRule="auto"/>
        <w:ind w:left="0" w:firstLine="0"/>
        <w:contextualSpacing/>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protokół zdawczo-odbiorczy lokalu wraz z oceną stanu technicznego lokalu i ustalonym stopniem zużycia znajdujących się w nim elementów wyposażenia technicznego,</w:t>
      </w:r>
    </w:p>
    <w:p w14:paraId="7536AE8D" w14:textId="77777777" w:rsidR="007D4867" w:rsidRPr="005546AF" w:rsidRDefault="007D4867" w:rsidP="0064056D">
      <w:pPr>
        <w:numPr>
          <w:ilvl w:val="0"/>
          <w:numId w:val="12"/>
        </w:numPr>
        <w:tabs>
          <w:tab w:val="left" w:pos="284"/>
        </w:tabs>
        <w:spacing w:line="240" w:lineRule="auto"/>
        <w:ind w:left="0" w:firstLine="0"/>
        <w:contextualSpacing/>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pismo Zamawiającego wskazujące osobę uprawnioną do zawarcia umowy najmu na lokal, umowa najmu lokalu względnie inny dokument stwierdzający nawiązanie </w:t>
      </w:r>
      <w:proofErr w:type="gramStart"/>
      <w:r w:rsidRPr="005546AF">
        <w:rPr>
          <w:rFonts w:ascii="Times New Roman" w:eastAsia="Times New Roman" w:hAnsi="Times New Roman" w:cs="Times New Roman"/>
          <w:kern w:val="0"/>
          <w:szCs w:val="24"/>
          <w:lang w:eastAsia="pl-PL"/>
          <w14:ligatures w14:val="none"/>
        </w:rPr>
        <w:t>stosunku  i</w:t>
      </w:r>
      <w:proofErr w:type="gramEnd"/>
      <w:r w:rsidRPr="005546AF">
        <w:rPr>
          <w:rFonts w:ascii="Times New Roman" w:eastAsia="Times New Roman" w:hAnsi="Times New Roman" w:cs="Times New Roman"/>
          <w:kern w:val="0"/>
          <w:szCs w:val="24"/>
          <w:lang w:eastAsia="pl-PL"/>
          <w14:ligatures w14:val="none"/>
        </w:rPr>
        <w:t xml:space="preserve"> warunków najmu lokalu wraz z decyzją o wysokości kaucji zabezpieczającej, wysokości czynszu i opłat związanych z umową najmu,</w:t>
      </w:r>
    </w:p>
    <w:p w14:paraId="4DD3455E" w14:textId="77777777" w:rsidR="007D4867" w:rsidRPr="005546AF" w:rsidRDefault="007D4867" w:rsidP="0064056D">
      <w:pPr>
        <w:numPr>
          <w:ilvl w:val="0"/>
          <w:numId w:val="12"/>
        </w:numPr>
        <w:tabs>
          <w:tab w:val="left" w:pos="284"/>
        </w:tabs>
        <w:spacing w:line="240" w:lineRule="auto"/>
        <w:ind w:left="0" w:firstLine="0"/>
        <w:contextualSpacing/>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korespondencję dotyczącą realizacji wzajemnych obowiązków i roszczeń najemcy                                                    i wynajmującego w toku użytkowania lokalu,</w:t>
      </w:r>
    </w:p>
    <w:p w14:paraId="6381DF94" w14:textId="77777777" w:rsidR="00DA4E67" w:rsidRDefault="007D4867" w:rsidP="00DA4E67">
      <w:pPr>
        <w:numPr>
          <w:ilvl w:val="0"/>
          <w:numId w:val="12"/>
        </w:numPr>
        <w:tabs>
          <w:tab w:val="left" w:pos="284"/>
        </w:tabs>
        <w:spacing w:line="240" w:lineRule="auto"/>
        <w:ind w:left="0" w:firstLine="0"/>
        <w:contextualSpacing/>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pisemne rozliczenie z tytułu zużycia elementów wyposażenia </w:t>
      </w:r>
      <w:proofErr w:type="gramStart"/>
      <w:r w:rsidRPr="005546AF">
        <w:rPr>
          <w:rFonts w:ascii="Times New Roman" w:eastAsia="Times New Roman" w:hAnsi="Times New Roman" w:cs="Times New Roman"/>
          <w:kern w:val="0"/>
          <w:szCs w:val="24"/>
          <w:lang w:eastAsia="pl-PL"/>
          <w14:ligatures w14:val="none"/>
        </w:rPr>
        <w:t>technicznego  byłego</w:t>
      </w:r>
      <w:proofErr w:type="gramEnd"/>
      <w:r w:rsidRPr="005546AF">
        <w:rPr>
          <w:rFonts w:ascii="Times New Roman" w:eastAsia="Times New Roman" w:hAnsi="Times New Roman" w:cs="Times New Roman"/>
          <w:kern w:val="0"/>
          <w:szCs w:val="24"/>
          <w:lang w:eastAsia="pl-PL"/>
          <w14:ligatures w14:val="none"/>
        </w:rPr>
        <w:t xml:space="preserve"> najemcy opuszczającego lokal (sporządzone w oparciu o protokół zdawczo-odbiorczy),</w:t>
      </w:r>
    </w:p>
    <w:p w14:paraId="035EBA8D" w14:textId="544E8645" w:rsidR="007D4867" w:rsidRPr="00DA4E67" w:rsidRDefault="007D4867" w:rsidP="00DA4E67">
      <w:pPr>
        <w:tabs>
          <w:tab w:val="left" w:pos="284"/>
        </w:tabs>
        <w:spacing w:line="240" w:lineRule="auto"/>
        <w:contextualSpacing/>
        <w:jc w:val="both"/>
        <w:rPr>
          <w:rFonts w:ascii="Times New Roman" w:eastAsia="Times New Roman" w:hAnsi="Times New Roman" w:cs="Times New Roman"/>
          <w:kern w:val="0"/>
          <w:szCs w:val="24"/>
          <w:lang w:eastAsia="pl-PL"/>
          <w14:ligatures w14:val="none"/>
        </w:rPr>
      </w:pPr>
      <w:r w:rsidRPr="00DA4E67">
        <w:rPr>
          <w:rFonts w:ascii="Times New Roman" w:eastAsia="Times New Roman" w:hAnsi="Times New Roman" w:cs="Times New Roman"/>
          <w:kern w:val="0"/>
          <w:szCs w:val="24"/>
          <w:lang w:eastAsia="pl-PL"/>
          <w14:ligatures w14:val="none"/>
        </w:rPr>
        <w:t xml:space="preserve"> 2)    kontroli zgodności ewidencji z faktyczną ilością przebywających osób w lokalu,</w:t>
      </w:r>
    </w:p>
    <w:p w14:paraId="64276BA4" w14:textId="086B1ACB" w:rsidR="007D4867" w:rsidRPr="005546AF" w:rsidRDefault="007D4867" w:rsidP="00DA4E67">
      <w:pPr>
        <w:tabs>
          <w:tab w:val="left" w:pos="0"/>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 3)    potwierdzenia uprawnień do przebywania w lokalu mieszkalnym osobom, które zamierzają </w:t>
      </w:r>
    </w:p>
    <w:p w14:paraId="57596A2A" w14:textId="77777777" w:rsidR="007D4867" w:rsidRPr="005546AF" w:rsidRDefault="007D4867" w:rsidP="00DA4E67">
      <w:pPr>
        <w:tabs>
          <w:tab w:val="left" w:pos="0"/>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         się w tym lokalu zameldować oraz współdziałanie z organem ewidencji ludności w zakresie       </w:t>
      </w:r>
    </w:p>
    <w:p w14:paraId="1C4AA334" w14:textId="77777777" w:rsidR="007D4867" w:rsidRPr="005546AF" w:rsidRDefault="007D4867" w:rsidP="00DA4E67">
      <w:pPr>
        <w:tabs>
          <w:tab w:val="left" w:pos="0"/>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         </w:t>
      </w:r>
      <w:proofErr w:type="gramStart"/>
      <w:r w:rsidRPr="005546AF">
        <w:rPr>
          <w:rFonts w:ascii="Times New Roman" w:eastAsia="Times New Roman" w:hAnsi="Times New Roman" w:cs="Times New Roman"/>
          <w:kern w:val="0"/>
          <w:szCs w:val="24"/>
          <w:lang w:eastAsia="pl-PL"/>
          <w14:ligatures w14:val="none"/>
        </w:rPr>
        <w:t>zgłoszeń  o</w:t>
      </w:r>
      <w:proofErr w:type="gramEnd"/>
      <w:r w:rsidRPr="005546AF">
        <w:rPr>
          <w:rFonts w:ascii="Times New Roman" w:eastAsia="Times New Roman" w:hAnsi="Times New Roman" w:cs="Times New Roman"/>
          <w:kern w:val="0"/>
          <w:szCs w:val="24"/>
          <w:lang w:eastAsia="pl-PL"/>
          <w14:ligatures w14:val="none"/>
        </w:rPr>
        <w:t xml:space="preserve"> wymeldowaniu się z pobytu stałego lub czasowego, jak również zgłoszeń o zgonach osób zameldowanych w tych lokalach,</w:t>
      </w:r>
    </w:p>
    <w:p w14:paraId="7663C27A" w14:textId="0FEF920D" w:rsidR="007D4867" w:rsidRPr="005546AF" w:rsidRDefault="007D4867" w:rsidP="00DA4E67">
      <w:pPr>
        <w:tabs>
          <w:tab w:val="left" w:pos="0"/>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 4)    wymeldowywanie z lokali osób, które nie przebywają w lokalu lub utraciły tytuł prawny                           </w:t>
      </w:r>
    </w:p>
    <w:p w14:paraId="6C28B230" w14:textId="77777777" w:rsidR="007D4867" w:rsidRPr="005546AF" w:rsidRDefault="007D4867" w:rsidP="00DA4E67">
      <w:pPr>
        <w:tabs>
          <w:tab w:val="left" w:pos="0"/>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          do lokalu.</w:t>
      </w:r>
    </w:p>
    <w:p w14:paraId="7048BC9E" w14:textId="74C2A7F4" w:rsidR="007D4867" w:rsidRPr="005546AF" w:rsidRDefault="007D4867" w:rsidP="00DA4E67">
      <w:pPr>
        <w:tabs>
          <w:tab w:val="left" w:pos="0"/>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 5)    prowadzenia ewidencji wykorzystania lokali, prowadzenie kontroli lokali mieszkalnych                              </w:t>
      </w:r>
    </w:p>
    <w:p w14:paraId="3178E9DE" w14:textId="77777777" w:rsidR="007D4867" w:rsidRPr="005546AF" w:rsidRDefault="007D4867" w:rsidP="00DA4E67">
      <w:pPr>
        <w:tabs>
          <w:tab w:val="left" w:pos="0"/>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         w zakresie zgodności z warunkami ustalonymi umową i egzekwowanie wykonania tych     </w:t>
      </w:r>
    </w:p>
    <w:p w14:paraId="06B0B5DB" w14:textId="77777777" w:rsidR="007D4867" w:rsidRDefault="007D4867" w:rsidP="00DA4E67">
      <w:pPr>
        <w:tabs>
          <w:tab w:val="left" w:pos="0"/>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          warunków.</w:t>
      </w:r>
    </w:p>
    <w:p w14:paraId="4BF7C4CE" w14:textId="4D9617FE" w:rsidR="00DA4E67" w:rsidRPr="00A07623" w:rsidRDefault="00DA4E67" w:rsidP="00DA4E67">
      <w:pPr>
        <w:tabs>
          <w:tab w:val="left" w:pos="284"/>
        </w:tabs>
        <w:spacing w:before="100" w:line="240" w:lineRule="auto"/>
        <w:ind w:left="284" w:hanging="284"/>
        <w:jc w:val="both"/>
        <w:rPr>
          <w:rFonts w:ascii="Times New Roman" w:eastAsia="Times New Roman" w:hAnsi="Times New Roman" w:cs="Times New Roman"/>
          <w:kern w:val="0"/>
          <w:szCs w:val="24"/>
          <w:lang w:eastAsia="pl-PL"/>
          <w14:ligatures w14:val="none"/>
        </w:rPr>
      </w:pPr>
      <w:r>
        <w:rPr>
          <w:rFonts w:ascii="Times New Roman" w:eastAsia="Times New Roman" w:hAnsi="Times New Roman" w:cs="Times New Roman"/>
          <w:kern w:val="0"/>
          <w:szCs w:val="24"/>
          <w:lang w:eastAsia="pl-PL"/>
          <w14:ligatures w14:val="none"/>
        </w:rPr>
        <w:t xml:space="preserve"> 6)</w:t>
      </w:r>
      <w:r w:rsidRPr="00DA4E67">
        <w:rPr>
          <w:rFonts w:ascii="Times New Roman" w:eastAsia="Times New Roman" w:hAnsi="Times New Roman" w:cs="Times New Roman"/>
          <w:color w:val="EE0000"/>
          <w:kern w:val="0"/>
          <w:szCs w:val="24"/>
          <w:lang w:eastAsia="pl-PL"/>
          <w14:ligatures w14:val="none"/>
        </w:rPr>
        <w:t xml:space="preserve"> </w:t>
      </w:r>
      <w:r w:rsidR="00F27128">
        <w:rPr>
          <w:rFonts w:ascii="Times New Roman" w:eastAsia="Times New Roman" w:hAnsi="Times New Roman" w:cs="Times New Roman"/>
          <w:kern w:val="0"/>
          <w:szCs w:val="24"/>
          <w:lang w:eastAsia="pl-PL"/>
          <w14:ligatures w14:val="none"/>
        </w:rPr>
        <w:t>w</w:t>
      </w:r>
      <w:r w:rsidRPr="00A07623">
        <w:rPr>
          <w:rFonts w:ascii="Times New Roman" w:eastAsia="Times New Roman" w:hAnsi="Times New Roman" w:cs="Times New Roman"/>
          <w:kern w:val="0"/>
          <w:szCs w:val="24"/>
          <w:lang w:eastAsia="pl-PL"/>
          <w14:ligatures w14:val="none"/>
        </w:rPr>
        <w:t>eryfikowanie spełniania przez najemców lokali mieszkalnych kryterium wysokości dochodów uzasadniającej oddanie w najem lokalu zgodnie z art. 21c ustawy o ochronie praw lokatorów, mieszkaniowym zasobie gminy i o zmianie Kodeksu cywilnego.</w:t>
      </w:r>
    </w:p>
    <w:p w14:paraId="443D3B9F" w14:textId="77777777" w:rsidR="007D4867" w:rsidRPr="005546AF" w:rsidRDefault="007D4867" w:rsidP="0064056D">
      <w:pPr>
        <w:tabs>
          <w:tab w:val="left" w:pos="284"/>
        </w:tabs>
        <w:spacing w:line="240" w:lineRule="auto"/>
        <w:jc w:val="both"/>
        <w:rPr>
          <w:rFonts w:ascii="Times New Roman" w:eastAsia="Times New Roman" w:hAnsi="Times New Roman" w:cs="Times New Roman"/>
          <w:kern w:val="0"/>
          <w:szCs w:val="24"/>
          <w:lang w:eastAsia="pl-PL"/>
          <w14:ligatures w14:val="none"/>
        </w:rPr>
      </w:pPr>
    </w:p>
    <w:p w14:paraId="7C250AEA" w14:textId="4B0BEB3F" w:rsidR="007D4867" w:rsidRPr="005546AF" w:rsidRDefault="007D4867" w:rsidP="00415503">
      <w:pPr>
        <w:tabs>
          <w:tab w:val="num" w:pos="284"/>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4. Prowadzenie dokumentacji czynszowej lokali mieszkalnych i użytkowych.</w:t>
      </w:r>
    </w:p>
    <w:p w14:paraId="3420B024" w14:textId="77777777" w:rsidR="007D4867" w:rsidRPr="005546AF" w:rsidRDefault="007D4867" w:rsidP="0064056D">
      <w:pPr>
        <w:tabs>
          <w:tab w:val="left" w:pos="284"/>
          <w:tab w:val="num" w:pos="567"/>
        </w:tabs>
        <w:spacing w:line="240" w:lineRule="auto"/>
        <w:jc w:val="both"/>
        <w:rPr>
          <w:rFonts w:ascii="Times New Roman" w:eastAsia="Times New Roman" w:hAnsi="Times New Roman" w:cs="Times New Roman"/>
          <w:kern w:val="0"/>
          <w:szCs w:val="24"/>
          <w:lang w:eastAsia="pl-PL"/>
          <w14:ligatures w14:val="none"/>
        </w:rPr>
      </w:pPr>
    </w:p>
    <w:p w14:paraId="651215BD" w14:textId="77777777" w:rsidR="007D4867" w:rsidRPr="005546AF" w:rsidRDefault="007D4867" w:rsidP="0064056D">
      <w:pPr>
        <w:numPr>
          <w:ilvl w:val="0"/>
          <w:numId w:val="7"/>
        </w:numPr>
        <w:tabs>
          <w:tab w:val="left" w:pos="284"/>
          <w:tab w:val="left" w:pos="426"/>
          <w:tab w:val="num" w:pos="567"/>
        </w:tabs>
        <w:spacing w:line="240" w:lineRule="auto"/>
        <w:ind w:left="0" w:firstLine="0"/>
        <w:contextualSpacing/>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  Prowadzenie spraw związanych z lokalami użytkowymi w zakresie:</w:t>
      </w:r>
    </w:p>
    <w:p w14:paraId="01D8EA80" w14:textId="77777777" w:rsidR="007D4867" w:rsidRPr="005546AF" w:rsidRDefault="007D4867" w:rsidP="0064056D">
      <w:pPr>
        <w:numPr>
          <w:ilvl w:val="0"/>
          <w:numId w:val="13"/>
        </w:numPr>
        <w:tabs>
          <w:tab w:val="left" w:pos="0"/>
          <w:tab w:val="left" w:pos="284"/>
        </w:tabs>
        <w:autoSpaceDN w:val="0"/>
        <w:spacing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zakładania dla każdego lokalu użytkowego „teczki lokalu” w sposób analogiczny </w:t>
      </w:r>
      <w:proofErr w:type="gramStart"/>
      <w:r w:rsidRPr="005546AF">
        <w:rPr>
          <w:rFonts w:ascii="Times New Roman" w:eastAsia="Times New Roman" w:hAnsi="Times New Roman" w:cs="Times New Roman"/>
          <w:kern w:val="0"/>
          <w:szCs w:val="24"/>
          <w:lang w:eastAsia="pl-PL"/>
          <w14:ligatures w14:val="none"/>
        </w:rPr>
        <w:t xml:space="preserve">jak </w:t>
      </w:r>
      <w:r w:rsidRPr="005546AF">
        <w:rPr>
          <w:rFonts w:ascii="Times New Roman" w:eastAsia="Times New Roman" w:hAnsi="Times New Roman" w:cs="Times New Roman"/>
          <w:kern w:val="0"/>
          <w:szCs w:val="20"/>
          <w:lang w:eastAsia="ar-SA"/>
          <w14:ligatures w14:val="none"/>
        </w:rPr>
        <w:t xml:space="preserve"> dla</w:t>
      </w:r>
      <w:proofErr w:type="gramEnd"/>
      <w:r w:rsidRPr="005546AF">
        <w:rPr>
          <w:rFonts w:ascii="Times New Roman" w:eastAsia="Times New Roman" w:hAnsi="Times New Roman" w:cs="Times New Roman"/>
          <w:kern w:val="0"/>
          <w:szCs w:val="20"/>
          <w:lang w:eastAsia="ar-SA"/>
          <w14:ligatures w14:val="none"/>
        </w:rPr>
        <w:t xml:space="preserve"> lokalu mieszkalnego,</w:t>
      </w:r>
    </w:p>
    <w:p w14:paraId="79A8E71F" w14:textId="77777777" w:rsidR="007D4867" w:rsidRPr="005546AF" w:rsidRDefault="007D4867" w:rsidP="0064056D">
      <w:pPr>
        <w:numPr>
          <w:ilvl w:val="0"/>
          <w:numId w:val="13"/>
        </w:numPr>
        <w:tabs>
          <w:tab w:val="left" w:pos="0"/>
          <w:tab w:val="left" w:pos="284"/>
        </w:tabs>
        <w:spacing w:line="240" w:lineRule="auto"/>
        <w:ind w:left="0" w:firstLine="0"/>
        <w:contextualSpacing/>
        <w:jc w:val="both"/>
        <w:rPr>
          <w:rFonts w:ascii="Times New Roman" w:eastAsia="Times New Roman" w:hAnsi="Times New Roman" w:cs="Times New Roman"/>
          <w:color w:val="000000" w:themeColor="text1"/>
          <w:kern w:val="0"/>
          <w:szCs w:val="24"/>
          <w:lang w:eastAsia="pl-PL"/>
          <w14:ligatures w14:val="none"/>
        </w:rPr>
      </w:pPr>
      <w:r w:rsidRPr="005546AF">
        <w:rPr>
          <w:rFonts w:ascii="Times New Roman" w:eastAsia="Times New Roman" w:hAnsi="Times New Roman" w:cs="Times New Roman"/>
          <w:color w:val="000000" w:themeColor="text1"/>
          <w:kern w:val="0"/>
          <w:szCs w:val="24"/>
          <w:lang w:eastAsia="pl-PL"/>
          <w14:ligatures w14:val="none"/>
        </w:rPr>
        <w:lastRenderedPageBreak/>
        <w:t>przyjmowania od dotychczasowego najemcy lokalu i przekazywanie lokalu nowemu użytkownikowi na podstawie umowy najmu,</w:t>
      </w:r>
    </w:p>
    <w:p w14:paraId="5FB77A10" w14:textId="77777777" w:rsidR="007D4867" w:rsidRPr="005546AF" w:rsidRDefault="007D4867" w:rsidP="0064056D">
      <w:pPr>
        <w:numPr>
          <w:ilvl w:val="0"/>
          <w:numId w:val="13"/>
        </w:numPr>
        <w:tabs>
          <w:tab w:val="left" w:pos="0"/>
          <w:tab w:val="left" w:pos="284"/>
        </w:tabs>
        <w:spacing w:line="240" w:lineRule="auto"/>
        <w:ind w:left="0" w:firstLine="0"/>
        <w:contextualSpacing/>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organizowania przetargów na wynajem lokali użytkowych,</w:t>
      </w:r>
    </w:p>
    <w:p w14:paraId="1CD294A7" w14:textId="77777777" w:rsidR="007D4867" w:rsidRPr="005546AF" w:rsidRDefault="007D4867" w:rsidP="0064056D">
      <w:pPr>
        <w:numPr>
          <w:ilvl w:val="0"/>
          <w:numId w:val="13"/>
        </w:numPr>
        <w:tabs>
          <w:tab w:val="left" w:pos="0"/>
          <w:tab w:val="left" w:pos="284"/>
        </w:tabs>
        <w:spacing w:line="240" w:lineRule="auto"/>
        <w:ind w:left="0" w:firstLine="0"/>
        <w:contextualSpacing/>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udostępniania lokali </w:t>
      </w:r>
      <w:proofErr w:type="gramStart"/>
      <w:r w:rsidRPr="005546AF">
        <w:rPr>
          <w:rFonts w:ascii="Times New Roman" w:eastAsia="Times New Roman" w:hAnsi="Times New Roman" w:cs="Times New Roman"/>
          <w:kern w:val="0"/>
          <w:szCs w:val="24"/>
          <w:lang w:eastAsia="pl-PL"/>
          <w14:ligatures w14:val="none"/>
        </w:rPr>
        <w:t>( celem</w:t>
      </w:r>
      <w:proofErr w:type="gramEnd"/>
      <w:r w:rsidRPr="005546AF">
        <w:rPr>
          <w:rFonts w:ascii="Times New Roman" w:eastAsia="Times New Roman" w:hAnsi="Times New Roman" w:cs="Times New Roman"/>
          <w:kern w:val="0"/>
          <w:szCs w:val="24"/>
          <w:lang w:eastAsia="pl-PL"/>
          <w14:ligatures w14:val="none"/>
        </w:rPr>
        <w:t xml:space="preserve"> zapoznania się z </w:t>
      </w:r>
      <w:proofErr w:type="gramStart"/>
      <w:r w:rsidRPr="005546AF">
        <w:rPr>
          <w:rFonts w:ascii="Times New Roman" w:eastAsia="Times New Roman" w:hAnsi="Times New Roman" w:cs="Times New Roman"/>
          <w:kern w:val="0"/>
          <w:szCs w:val="24"/>
          <w:lang w:eastAsia="pl-PL"/>
          <w14:ligatures w14:val="none"/>
        </w:rPr>
        <w:t>ich  stanem</w:t>
      </w:r>
      <w:proofErr w:type="gramEnd"/>
      <w:r w:rsidRPr="005546AF">
        <w:rPr>
          <w:rFonts w:ascii="Times New Roman" w:eastAsia="Times New Roman" w:hAnsi="Times New Roman" w:cs="Times New Roman"/>
          <w:kern w:val="0"/>
          <w:szCs w:val="24"/>
          <w:lang w:eastAsia="pl-PL"/>
          <w14:ligatures w14:val="none"/>
        </w:rPr>
        <w:t xml:space="preserve"> technicznym) osobom zainteresowanym najmem lub kupnem,</w:t>
      </w:r>
    </w:p>
    <w:p w14:paraId="559D802A" w14:textId="77777777" w:rsidR="007D4867" w:rsidRPr="005546AF" w:rsidRDefault="007D4867" w:rsidP="0064056D">
      <w:pPr>
        <w:numPr>
          <w:ilvl w:val="0"/>
          <w:numId w:val="13"/>
        </w:numPr>
        <w:tabs>
          <w:tab w:val="left" w:pos="0"/>
          <w:tab w:val="left" w:pos="284"/>
        </w:tabs>
        <w:spacing w:line="240" w:lineRule="auto"/>
        <w:ind w:left="0" w:firstLine="0"/>
        <w:contextualSpacing/>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prowadzenie kontroli lokali użytkowych w zakresie zgodności użytkowania z warunkami ustalonymi umową,</w:t>
      </w:r>
    </w:p>
    <w:p w14:paraId="164ABFA0" w14:textId="77777777" w:rsidR="007D4867" w:rsidRPr="005546AF" w:rsidRDefault="007D4867" w:rsidP="0064056D">
      <w:pPr>
        <w:tabs>
          <w:tab w:val="left" w:pos="0"/>
          <w:tab w:val="left" w:pos="284"/>
        </w:tabs>
        <w:spacing w:line="240" w:lineRule="auto"/>
        <w:contextualSpacing/>
        <w:jc w:val="both"/>
        <w:rPr>
          <w:rFonts w:ascii="Times New Roman" w:eastAsia="Times New Roman" w:hAnsi="Times New Roman" w:cs="Times New Roman"/>
          <w:kern w:val="0"/>
          <w:szCs w:val="24"/>
          <w:lang w:eastAsia="pl-PL"/>
          <w14:ligatures w14:val="none"/>
        </w:rPr>
      </w:pPr>
    </w:p>
    <w:p w14:paraId="4CA613F9" w14:textId="2485576F" w:rsidR="007D4867" w:rsidRPr="005546AF" w:rsidRDefault="007D4867" w:rsidP="0064056D">
      <w:pPr>
        <w:numPr>
          <w:ilvl w:val="0"/>
          <w:numId w:val="7"/>
        </w:numPr>
        <w:tabs>
          <w:tab w:val="num" w:pos="142"/>
          <w:tab w:val="left" w:pos="284"/>
        </w:tabs>
        <w:spacing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Prowadzenie spraw związanych z pozwoleniem na umieszczenie reklam i tablic informacyjnych   </w:t>
      </w:r>
      <w:r w:rsidR="00997228">
        <w:rPr>
          <w:rFonts w:ascii="Times New Roman" w:eastAsia="Times New Roman" w:hAnsi="Times New Roman" w:cs="Times New Roman"/>
          <w:kern w:val="0"/>
          <w:szCs w:val="24"/>
          <w:lang w:eastAsia="pl-PL"/>
          <w14:ligatures w14:val="none"/>
        </w:rPr>
        <w:t xml:space="preserve">             </w:t>
      </w:r>
      <w:r w:rsidRPr="005546AF">
        <w:rPr>
          <w:rFonts w:ascii="Times New Roman" w:eastAsia="Times New Roman" w:hAnsi="Times New Roman" w:cs="Times New Roman"/>
          <w:kern w:val="0"/>
          <w:szCs w:val="24"/>
          <w:lang w:eastAsia="pl-PL"/>
          <w14:ligatures w14:val="none"/>
        </w:rPr>
        <w:t>na administrowanych budynkach.</w:t>
      </w:r>
    </w:p>
    <w:p w14:paraId="1A590FCD" w14:textId="77777777" w:rsidR="007D4867" w:rsidRPr="005546AF" w:rsidRDefault="007D4867" w:rsidP="0064056D">
      <w:pPr>
        <w:tabs>
          <w:tab w:val="left" w:pos="284"/>
        </w:tabs>
        <w:spacing w:line="240" w:lineRule="auto"/>
        <w:jc w:val="both"/>
        <w:rPr>
          <w:rFonts w:ascii="Times New Roman" w:eastAsia="Times New Roman" w:hAnsi="Times New Roman" w:cs="Times New Roman"/>
          <w:kern w:val="0"/>
          <w:szCs w:val="24"/>
          <w:lang w:eastAsia="pl-PL"/>
          <w14:ligatures w14:val="none"/>
        </w:rPr>
      </w:pPr>
    </w:p>
    <w:p w14:paraId="65BFE4DE" w14:textId="77777777" w:rsidR="007D4867" w:rsidRPr="005546AF" w:rsidRDefault="007D4867" w:rsidP="0064056D">
      <w:pPr>
        <w:numPr>
          <w:ilvl w:val="0"/>
          <w:numId w:val="7"/>
        </w:numPr>
        <w:tabs>
          <w:tab w:val="left" w:pos="284"/>
        </w:tabs>
        <w:spacing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Przedkładanie na wniosek Zamawiającego informacji o kosztach utrzymania poszczególnych budynków, niezbędnych do sporządzenia sprawozdań wymaganych przez GUS.</w:t>
      </w:r>
    </w:p>
    <w:p w14:paraId="0DBBF7BC" w14:textId="77777777" w:rsidR="007D4867" w:rsidRPr="005546AF" w:rsidRDefault="007D4867" w:rsidP="0064056D">
      <w:pPr>
        <w:tabs>
          <w:tab w:val="left" w:pos="284"/>
        </w:tabs>
        <w:spacing w:line="240" w:lineRule="auto"/>
        <w:contextualSpacing/>
        <w:rPr>
          <w:rFonts w:ascii="Times New Roman" w:eastAsia="Times New Roman" w:hAnsi="Times New Roman" w:cs="Times New Roman"/>
          <w:kern w:val="0"/>
          <w:sz w:val="16"/>
          <w:szCs w:val="24"/>
          <w:lang w:eastAsia="pl-PL"/>
          <w14:ligatures w14:val="none"/>
        </w:rPr>
      </w:pPr>
    </w:p>
    <w:p w14:paraId="7F1BAE07" w14:textId="77777777" w:rsidR="007D4867" w:rsidRPr="005546AF" w:rsidRDefault="007D4867" w:rsidP="0064056D">
      <w:pPr>
        <w:tabs>
          <w:tab w:val="left" w:pos="284"/>
        </w:tabs>
        <w:spacing w:line="240" w:lineRule="auto"/>
        <w:jc w:val="both"/>
        <w:rPr>
          <w:rFonts w:ascii="Times New Roman" w:eastAsia="Times New Roman" w:hAnsi="Times New Roman" w:cs="Times New Roman"/>
          <w:kern w:val="0"/>
          <w:szCs w:val="24"/>
          <w:lang w:eastAsia="pl-PL"/>
          <w14:ligatures w14:val="none"/>
        </w:rPr>
      </w:pPr>
    </w:p>
    <w:p w14:paraId="63F02E5D" w14:textId="45964BFA" w:rsidR="007D4867" w:rsidRPr="005546AF" w:rsidRDefault="007D4867" w:rsidP="0064056D">
      <w:pPr>
        <w:numPr>
          <w:ilvl w:val="0"/>
          <w:numId w:val="7"/>
        </w:numPr>
        <w:tabs>
          <w:tab w:val="left" w:pos="284"/>
        </w:tabs>
        <w:spacing w:line="240" w:lineRule="auto"/>
        <w:ind w:left="0" w:firstLine="0"/>
        <w:contextualSpacing/>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Przyjmowanie i ewidencjonowanie zgłoszeń interwencji i wniosków najemców i załatwienie </w:t>
      </w:r>
      <w:r w:rsidR="002F0945">
        <w:rPr>
          <w:rFonts w:ascii="Times New Roman" w:eastAsia="Times New Roman" w:hAnsi="Times New Roman" w:cs="Times New Roman"/>
          <w:kern w:val="0"/>
          <w:szCs w:val="24"/>
          <w:lang w:eastAsia="pl-PL"/>
          <w14:ligatures w14:val="none"/>
        </w:rPr>
        <w:t xml:space="preserve">                    </w:t>
      </w:r>
      <w:r w:rsidRPr="005546AF">
        <w:rPr>
          <w:rFonts w:ascii="Times New Roman" w:eastAsia="Times New Roman" w:hAnsi="Times New Roman" w:cs="Times New Roman"/>
          <w:kern w:val="0"/>
          <w:szCs w:val="24"/>
          <w:lang w:eastAsia="pl-PL"/>
          <w14:ligatures w14:val="none"/>
        </w:rPr>
        <w:t>ich zgodnie z obowiązującymi przepisami.</w:t>
      </w:r>
    </w:p>
    <w:p w14:paraId="102F8E50" w14:textId="77777777" w:rsidR="007D4867" w:rsidRPr="005546AF" w:rsidRDefault="007D4867" w:rsidP="0064056D">
      <w:pPr>
        <w:tabs>
          <w:tab w:val="left" w:pos="284"/>
        </w:tabs>
        <w:spacing w:line="240" w:lineRule="auto"/>
        <w:contextualSpacing/>
        <w:jc w:val="both"/>
        <w:rPr>
          <w:rFonts w:ascii="Times New Roman" w:eastAsia="Times New Roman" w:hAnsi="Times New Roman" w:cs="Times New Roman"/>
          <w:kern w:val="0"/>
          <w:szCs w:val="24"/>
          <w:lang w:eastAsia="pl-PL"/>
          <w14:ligatures w14:val="none"/>
        </w:rPr>
      </w:pPr>
    </w:p>
    <w:p w14:paraId="0B735574" w14:textId="77777777" w:rsidR="007D4867" w:rsidRPr="005546AF" w:rsidRDefault="007D4867" w:rsidP="00816537">
      <w:pPr>
        <w:numPr>
          <w:ilvl w:val="0"/>
          <w:numId w:val="7"/>
        </w:numPr>
        <w:tabs>
          <w:tab w:val="clear" w:pos="720"/>
          <w:tab w:val="num" w:pos="284"/>
        </w:tabs>
        <w:spacing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Rozliczanie umów związanych z ulepszeniem lokali przez najemców.</w:t>
      </w:r>
    </w:p>
    <w:p w14:paraId="62A1F411" w14:textId="77777777" w:rsidR="007D4867" w:rsidRPr="005546AF" w:rsidRDefault="007D4867" w:rsidP="0064056D">
      <w:pPr>
        <w:tabs>
          <w:tab w:val="left" w:pos="284"/>
        </w:tabs>
        <w:spacing w:line="240" w:lineRule="auto"/>
        <w:contextualSpacing/>
        <w:rPr>
          <w:rFonts w:ascii="Times New Roman" w:eastAsia="Times New Roman" w:hAnsi="Times New Roman" w:cs="Times New Roman"/>
          <w:kern w:val="0"/>
          <w:sz w:val="16"/>
          <w:szCs w:val="24"/>
          <w:lang w:eastAsia="pl-PL"/>
          <w14:ligatures w14:val="none"/>
        </w:rPr>
      </w:pPr>
    </w:p>
    <w:p w14:paraId="7A1D2177" w14:textId="77777777" w:rsidR="007D4867" w:rsidRPr="005546AF" w:rsidRDefault="007D4867" w:rsidP="0064056D">
      <w:pPr>
        <w:tabs>
          <w:tab w:val="left" w:pos="284"/>
        </w:tabs>
        <w:spacing w:line="240" w:lineRule="auto"/>
        <w:jc w:val="both"/>
        <w:rPr>
          <w:rFonts w:ascii="Times New Roman" w:eastAsia="Times New Roman" w:hAnsi="Times New Roman" w:cs="Times New Roman"/>
          <w:kern w:val="0"/>
          <w:szCs w:val="24"/>
          <w:lang w:eastAsia="pl-PL"/>
          <w14:ligatures w14:val="none"/>
        </w:rPr>
      </w:pPr>
    </w:p>
    <w:p w14:paraId="4A99C4A5" w14:textId="77777777" w:rsidR="007D4867" w:rsidRPr="005546AF" w:rsidRDefault="007D4867" w:rsidP="0064056D">
      <w:pPr>
        <w:numPr>
          <w:ilvl w:val="0"/>
          <w:numId w:val="7"/>
        </w:numPr>
        <w:tabs>
          <w:tab w:val="left" w:pos="284"/>
        </w:tabs>
        <w:spacing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 Prowadzenie spraw w zakresie windykacji należności za lokale mieszkalne i użytkowe, garaże, ogródki, reklamy i inne. Koszt opłat sądowych i komorniczych w prowadzonych sprawach ponosi </w:t>
      </w:r>
      <w:proofErr w:type="gramStart"/>
      <w:r w:rsidRPr="005546AF">
        <w:rPr>
          <w:rFonts w:ascii="Times New Roman" w:eastAsia="Times New Roman" w:hAnsi="Times New Roman" w:cs="Times New Roman"/>
          <w:kern w:val="0"/>
          <w:szCs w:val="24"/>
          <w:lang w:eastAsia="pl-PL"/>
          <w14:ligatures w14:val="none"/>
        </w:rPr>
        <w:t>Zamawiający,  a</w:t>
      </w:r>
      <w:proofErr w:type="gramEnd"/>
      <w:r w:rsidRPr="005546AF">
        <w:rPr>
          <w:rFonts w:ascii="Times New Roman" w:eastAsia="Times New Roman" w:hAnsi="Times New Roman" w:cs="Times New Roman"/>
          <w:kern w:val="0"/>
          <w:szCs w:val="24"/>
          <w:lang w:eastAsia="pl-PL"/>
          <w14:ligatures w14:val="none"/>
        </w:rPr>
        <w:t xml:space="preserve"> pozostałe koszty postepowań </w:t>
      </w:r>
      <w:proofErr w:type="gramStart"/>
      <w:r w:rsidRPr="005546AF">
        <w:rPr>
          <w:rFonts w:ascii="Times New Roman" w:eastAsia="Times New Roman" w:hAnsi="Times New Roman" w:cs="Times New Roman"/>
          <w:kern w:val="0"/>
          <w:szCs w:val="24"/>
          <w:lang w:eastAsia="pl-PL"/>
          <w14:ligatures w14:val="none"/>
        </w:rPr>
        <w:t>( obsługa</w:t>
      </w:r>
      <w:proofErr w:type="gramEnd"/>
      <w:r w:rsidRPr="005546AF">
        <w:rPr>
          <w:rFonts w:ascii="Times New Roman" w:eastAsia="Times New Roman" w:hAnsi="Times New Roman" w:cs="Times New Roman"/>
          <w:kern w:val="0"/>
          <w:szCs w:val="24"/>
          <w:lang w:eastAsia="pl-PL"/>
          <w14:ligatures w14:val="none"/>
        </w:rPr>
        <w:t xml:space="preserve"> prawna, zastępstwo procesowe, korespondencja itp. ponosi Wykonawca. </w:t>
      </w:r>
    </w:p>
    <w:p w14:paraId="0819D5DF" w14:textId="77777777" w:rsidR="007D4867" w:rsidRPr="005546AF" w:rsidRDefault="007D4867" w:rsidP="0064056D">
      <w:pPr>
        <w:tabs>
          <w:tab w:val="left" w:pos="142"/>
          <w:tab w:val="left" w:pos="284"/>
        </w:tabs>
        <w:spacing w:line="240" w:lineRule="auto"/>
        <w:rPr>
          <w:rFonts w:ascii="Times New Roman" w:eastAsia="Times New Roman" w:hAnsi="Times New Roman" w:cs="Times New Roman"/>
          <w:kern w:val="0"/>
          <w:szCs w:val="24"/>
          <w:lang w:eastAsia="pl-PL"/>
          <w14:ligatures w14:val="none"/>
        </w:rPr>
      </w:pPr>
    </w:p>
    <w:p w14:paraId="622E7D03" w14:textId="77777777" w:rsidR="007D4867" w:rsidRPr="005546AF" w:rsidRDefault="007D4867" w:rsidP="0064056D">
      <w:pPr>
        <w:numPr>
          <w:ilvl w:val="0"/>
          <w:numId w:val="7"/>
        </w:numPr>
        <w:tabs>
          <w:tab w:val="left" w:pos="284"/>
        </w:tabs>
        <w:spacing w:line="240" w:lineRule="auto"/>
        <w:ind w:left="0" w:firstLine="0"/>
        <w:contextualSpacing/>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 Prowadzenie spraw związanych z rozkładaniem długów na raty i umorzeń w zakresie przygotowania materiałów dla Zamawiającego.</w:t>
      </w:r>
    </w:p>
    <w:p w14:paraId="2C7ED45A" w14:textId="77777777" w:rsidR="007D4867" w:rsidRPr="005546AF" w:rsidRDefault="007D4867" w:rsidP="0064056D">
      <w:pPr>
        <w:tabs>
          <w:tab w:val="left" w:pos="284"/>
        </w:tabs>
        <w:spacing w:line="240" w:lineRule="auto"/>
        <w:contextualSpacing/>
        <w:jc w:val="both"/>
        <w:rPr>
          <w:rFonts w:ascii="Times New Roman" w:eastAsia="Times New Roman" w:hAnsi="Times New Roman" w:cs="Times New Roman"/>
          <w:kern w:val="0"/>
          <w:szCs w:val="24"/>
          <w:lang w:eastAsia="pl-PL"/>
          <w14:ligatures w14:val="none"/>
        </w:rPr>
      </w:pPr>
    </w:p>
    <w:p w14:paraId="18A548A1" w14:textId="7C20E996" w:rsidR="007D4867" w:rsidRPr="005546AF" w:rsidRDefault="007D4867" w:rsidP="0064056D">
      <w:pPr>
        <w:numPr>
          <w:ilvl w:val="0"/>
          <w:numId w:val="7"/>
        </w:numPr>
        <w:tabs>
          <w:tab w:val="left" w:pos="284"/>
        </w:tabs>
        <w:spacing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 Niezwłoczne doręczenie za zwrotnym potwierdzeniem odbioru, najemcom lokali mieszkalnych aneksów do umowy, w każdym przypadku zmiany któregokolwiek ze składników czynszu                      </w:t>
      </w:r>
      <w:r w:rsidR="00816537">
        <w:rPr>
          <w:rFonts w:ascii="Times New Roman" w:eastAsia="Times New Roman" w:hAnsi="Times New Roman" w:cs="Times New Roman"/>
          <w:kern w:val="0"/>
          <w:szCs w:val="24"/>
          <w:lang w:eastAsia="pl-PL"/>
          <w14:ligatures w14:val="none"/>
        </w:rPr>
        <w:t xml:space="preserve">                  </w:t>
      </w:r>
      <w:r w:rsidRPr="005546AF">
        <w:rPr>
          <w:rFonts w:ascii="Times New Roman" w:eastAsia="Times New Roman" w:hAnsi="Times New Roman" w:cs="Times New Roman"/>
          <w:kern w:val="0"/>
          <w:szCs w:val="24"/>
          <w:lang w:eastAsia="pl-PL"/>
          <w14:ligatures w14:val="none"/>
        </w:rPr>
        <w:t xml:space="preserve">  i pozostałych opłat, doręczenie dłużnikom upomnień oraz innej korespondencji związanej                  </w:t>
      </w:r>
      <w:r w:rsidR="00816537">
        <w:rPr>
          <w:rFonts w:ascii="Times New Roman" w:eastAsia="Times New Roman" w:hAnsi="Times New Roman" w:cs="Times New Roman"/>
          <w:kern w:val="0"/>
          <w:szCs w:val="24"/>
          <w:lang w:eastAsia="pl-PL"/>
          <w14:ligatures w14:val="none"/>
        </w:rPr>
        <w:t xml:space="preserve">                 </w:t>
      </w:r>
      <w:r w:rsidRPr="005546AF">
        <w:rPr>
          <w:rFonts w:ascii="Times New Roman" w:eastAsia="Times New Roman" w:hAnsi="Times New Roman" w:cs="Times New Roman"/>
          <w:kern w:val="0"/>
          <w:szCs w:val="24"/>
          <w:lang w:eastAsia="pl-PL"/>
          <w14:ligatures w14:val="none"/>
        </w:rPr>
        <w:t xml:space="preserve">      z funkcjonowaniem lokali.</w:t>
      </w:r>
    </w:p>
    <w:p w14:paraId="17E00A5A" w14:textId="77777777" w:rsidR="007D4867" w:rsidRPr="005546AF" w:rsidRDefault="007D4867" w:rsidP="0064056D">
      <w:pPr>
        <w:tabs>
          <w:tab w:val="left" w:pos="284"/>
        </w:tabs>
        <w:spacing w:line="240" w:lineRule="auto"/>
        <w:contextualSpacing/>
        <w:rPr>
          <w:rFonts w:ascii="Times New Roman" w:eastAsia="Times New Roman" w:hAnsi="Times New Roman" w:cs="Times New Roman"/>
          <w:kern w:val="0"/>
          <w:sz w:val="16"/>
          <w:szCs w:val="24"/>
          <w:lang w:eastAsia="pl-PL"/>
          <w14:ligatures w14:val="none"/>
        </w:rPr>
      </w:pPr>
    </w:p>
    <w:p w14:paraId="08F9EB93" w14:textId="77777777" w:rsidR="007D4867" w:rsidRPr="005546AF" w:rsidRDefault="007D4867" w:rsidP="0064056D">
      <w:pPr>
        <w:tabs>
          <w:tab w:val="left" w:pos="284"/>
        </w:tabs>
        <w:spacing w:line="240" w:lineRule="auto"/>
        <w:jc w:val="both"/>
        <w:rPr>
          <w:rFonts w:ascii="Times New Roman" w:eastAsia="Times New Roman" w:hAnsi="Times New Roman" w:cs="Times New Roman"/>
          <w:kern w:val="0"/>
          <w:szCs w:val="24"/>
          <w:lang w:eastAsia="pl-PL"/>
          <w14:ligatures w14:val="none"/>
        </w:rPr>
      </w:pPr>
    </w:p>
    <w:p w14:paraId="76CF27D0" w14:textId="77777777" w:rsidR="007D4867" w:rsidRPr="005546AF" w:rsidRDefault="007D4867" w:rsidP="0064056D">
      <w:pPr>
        <w:numPr>
          <w:ilvl w:val="0"/>
          <w:numId w:val="7"/>
        </w:numPr>
        <w:tabs>
          <w:tab w:val="left" w:pos="284"/>
        </w:tabs>
        <w:spacing w:line="240" w:lineRule="auto"/>
        <w:ind w:left="0" w:firstLine="0"/>
        <w:contextualSpacing/>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Sporządzenie i doręczenie za zwrotnym potwierdzeniem odbioru powiadomień dla najemców lokali użytkowych o wysokości opłat w oparciu o faktury dostawców centralnego ogrzewania, wody, kanalizacji, śmieci itp. </w:t>
      </w:r>
      <w:proofErr w:type="gramStart"/>
      <w:r w:rsidRPr="005546AF">
        <w:rPr>
          <w:rFonts w:ascii="Times New Roman" w:eastAsia="Times New Roman" w:hAnsi="Times New Roman" w:cs="Times New Roman"/>
          <w:kern w:val="0"/>
          <w:szCs w:val="24"/>
          <w:lang w:eastAsia="pl-PL"/>
          <w14:ligatures w14:val="none"/>
        </w:rPr>
        <w:t>oraz  innej</w:t>
      </w:r>
      <w:proofErr w:type="gramEnd"/>
      <w:r w:rsidRPr="005546AF">
        <w:rPr>
          <w:rFonts w:ascii="Times New Roman" w:eastAsia="Times New Roman" w:hAnsi="Times New Roman" w:cs="Times New Roman"/>
          <w:kern w:val="0"/>
          <w:szCs w:val="24"/>
          <w:lang w:eastAsia="pl-PL"/>
          <w14:ligatures w14:val="none"/>
        </w:rPr>
        <w:t xml:space="preserve"> korespondencji związanej z funkcjonowaniem lokali.</w:t>
      </w:r>
    </w:p>
    <w:p w14:paraId="0437465C" w14:textId="77777777" w:rsidR="007D4867" w:rsidRPr="005546AF" w:rsidRDefault="007D4867" w:rsidP="0064056D">
      <w:pPr>
        <w:tabs>
          <w:tab w:val="left" w:pos="284"/>
        </w:tabs>
        <w:spacing w:line="240" w:lineRule="auto"/>
        <w:contextualSpacing/>
        <w:jc w:val="both"/>
        <w:rPr>
          <w:rFonts w:ascii="Times New Roman" w:eastAsia="Times New Roman" w:hAnsi="Times New Roman" w:cs="Times New Roman"/>
          <w:kern w:val="0"/>
          <w:szCs w:val="24"/>
          <w:lang w:eastAsia="pl-PL"/>
          <w14:ligatures w14:val="none"/>
        </w:rPr>
      </w:pPr>
    </w:p>
    <w:p w14:paraId="5792EB32" w14:textId="77777777" w:rsidR="007D4867" w:rsidRPr="005546AF" w:rsidRDefault="007D4867" w:rsidP="0064056D">
      <w:pPr>
        <w:numPr>
          <w:ilvl w:val="0"/>
          <w:numId w:val="7"/>
        </w:numPr>
        <w:tabs>
          <w:tab w:val="left" w:pos="284"/>
        </w:tabs>
        <w:spacing w:line="240" w:lineRule="auto"/>
        <w:ind w:left="0" w:firstLine="0"/>
        <w:contextualSpacing/>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Przygotowanie i sprzedaż lokatorom książeczek czynszowych.</w:t>
      </w:r>
    </w:p>
    <w:p w14:paraId="3A55CAB6" w14:textId="77777777" w:rsidR="007D4867" w:rsidRPr="005546AF" w:rsidRDefault="007D4867" w:rsidP="0064056D">
      <w:pPr>
        <w:tabs>
          <w:tab w:val="left" w:pos="284"/>
        </w:tabs>
        <w:spacing w:line="240" w:lineRule="auto"/>
        <w:contextualSpacing/>
        <w:jc w:val="both"/>
        <w:rPr>
          <w:rFonts w:ascii="Times New Roman" w:eastAsia="Times New Roman" w:hAnsi="Times New Roman" w:cs="Times New Roman"/>
          <w:kern w:val="0"/>
          <w:szCs w:val="24"/>
          <w:lang w:eastAsia="pl-PL"/>
          <w14:ligatures w14:val="none"/>
        </w:rPr>
      </w:pPr>
    </w:p>
    <w:p w14:paraId="084E7107" w14:textId="77777777" w:rsidR="007D4867" w:rsidRPr="005546AF" w:rsidRDefault="007D4867" w:rsidP="0064056D">
      <w:pPr>
        <w:numPr>
          <w:ilvl w:val="0"/>
          <w:numId w:val="7"/>
        </w:numPr>
        <w:tabs>
          <w:tab w:val="left" w:pos="284"/>
        </w:tabs>
        <w:spacing w:line="240" w:lineRule="auto"/>
        <w:ind w:left="0" w:firstLine="0"/>
        <w:contextualSpacing/>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Prowadzenie spraw związanych z garażami i komórkami w zakresie:</w:t>
      </w:r>
    </w:p>
    <w:p w14:paraId="4452C2E7" w14:textId="77777777" w:rsidR="007D4867" w:rsidRPr="005546AF" w:rsidRDefault="007D4867" w:rsidP="0064056D">
      <w:pPr>
        <w:tabs>
          <w:tab w:val="left" w:pos="284"/>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1)  zakładania dla każdego garażu i komórki „teczki” w sposób analogiczny jak dla lokali </w:t>
      </w:r>
    </w:p>
    <w:p w14:paraId="360BFBF3" w14:textId="77777777" w:rsidR="007D4867" w:rsidRPr="005546AF" w:rsidRDefault="007D4867" w:rsidP="0064056D">
      <w:pPr>
        <w:tabs>
          <w:tab w:val="left" w:pos="284"/>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mieszkalnych i użytkowych,</w:t>
      </w:r>
    </w:p>
    <w:p w14:paraId="04CD5F90" w14:textId="77777777" w:rsidR="007D4867" w:rsidRPr="005546AF" w:rsidRDefault="007D4867" w:rsidP="0064056D">
      <w:pPr>
        <w:tabs>
          <w:tab w:val="left" w:pos="284"/>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2) dokonywania kontrolnych pomiarów garaży i komórek,</w:t>
      </w:r>
    </w:p>
    <w:p w14:paraId="55D7D953" w14:textId="77777777" w:rsidR="007D4867" w:rsidRPr="005546AF" w:rsidRDefault="007D4867" w:rsidP="0064056D">
      <w:pPr>
        <w:tabs>
          <w:tab w:val="left" w:pos="284"/>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3) przyjmowania od dotychczasowego dzierżawcy i przekazywanie garażu lub komórki nowemu użytkownikowi na podstawie umowy dzierżawy. Sporządzenie protokołów zdawczo-odbiorczych                           z opisem stanu technicznego garażu lub komórki,</w:t>
      </w:r>
    </w:p>
    <w:p w14:paraId="54B91FF7" w14:textId="77777777" w:rsidR="007D4867" w:rsidRPr="005546AF" w:rsidRDefault="007D4867" w:rsidP="0064056D">
      <w:pPr>
        <w:tabs>
          <w:tab w:val="left" w:pos="284"/>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5) informowania Zamawiającego o samodzielnie postawionych garażach lub komórkach, stwierdzonych podnajmach i innych uchybieniach użytkowników garaży lub komórek.</w:t>
      </w:r>
    </w:p>
    <w:p w14:paraId="5D0C2643" w14:textId="77777777" w:rsidR="007D4867" w:rsidRPr="005546AF" w:rsidRDefault="007D4867" w:rsidP="0064056D">
      <w:pPr>
        <w:tabs>
          <w:tab w:val="left" w:pos="284"/>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6)  sporządzenia aneksów do umów dzierżaw </w:t>
      </w:r>
      <w:proofErr w:type="gramStart"/>
      <w:r w:rsidRPr="005546AF">
        <w:rPr>
          <w:rFonts w:ascii="Times New Roman" w:eastAsia="Times New Roman" w:hAnsi="Times New Roman" w:cs="Times New Roman"/>
          <w:kern w:val="0"/>
          <w:szCs w:val="24"/>
          <w:lang w:eastAsia="pl-PL"/>
          <w14:ligatures w14:val="none"/>
        </w:rPr>
        <w:t>( wg</w:t>
      </w:r>
      <w:proofErr w:type="gramEnd"/>
      <w:r w:rsidRPr="005546AF">
        <w:rPr>
          <w:rFonts w:ascii="Times New Roman" w:eastAsia="Times New Roman" w:hAnsi="Times New Roman" w:cs="Times New Roman"/>
          <w:kern w:val="0"/>
          <w:szCs w:val="24"/>
          <w:lang w:eastAsia="pl-PL"/>
          <w14:ligatures w14:val="none"/>
        </w:rPr>
        <w:t xml:space="preserve"> wytycznych Zamawiającego). </w:t>
      </w:r>
    </w:p>
    <w:p w14:paraId="3624C8E2" w14:textId="77777777" w:rsidR="007D4867" w:rsidRPr="005546AF" w:rsidRDefault="007D4867" w:rsidP="0064056D">
      <w:pPr>
        <w:numPr>
          <w:ilvl w:val="0"/>
          <w:numId w:val="5"/>
        </w:numPr>
        <w:tabs>
          <w:tab w:val="left" w:pos="284"/>
          <w:tab w:val="left" w:pos="851"/>
        </w:tabs>
        <w:spacing w:before="100" w:beforeAutospacing="1" w:line="240" w:lineRule="auto"/>
        <w:ind w:left="0" w:firstLine="0"/>
        <w:rPr>
          <w:rFonts w:ascii="Times New Roman" w:eastAsia="Times New Roman" w:hAnsi="Times New Roman" w:cs="Times New Roman"/>
          <w:b/>
          <w:bCs/>
          <w:kern w:val="0"/>
          <w:szCs w:val="24"/>
          <w:lang w:eastAsia="pl-PL"/>
          <w14:ligatures w14:val="none"/>
        </w:rPr>
      </w:pPr>
      <w:r w:rsidRPr="005546AF">
        <w:rPr>
          <w:rFonts w:ascii="Times New Roman" w:eastAsia="Times New Roman" w:hAnsi="Times New Roman" w:cs="Times New Roman"/>
          <w:b/>
          <w:bCs/>
          <w:kern w:val="0"/>
          <w:szCs w:val="24"/>
          <w:lang w:eastAsia="pl-PL"/>
          <w14:ligatures w14:val="none"/>
        </w:rPr>
        <w:t xml:space="preserve">W zakresie utrzymania </w:t>
      </w:r>
      <w:proofErr w:type="gramStart"/>
      <w:r w:rsidRPr="005546AF">
        <w:rPr>
          <w:rFonts w:ascii="Times New Roman" w:eastAsia="Times New Roman" w:hAnsi="Times New Roman" w:cs="Times New Roman"/>
          <w:b/>
          <w:bCs/>
          <w:kern w:val="0"/>
          <w:szCs w:val="24"/>
          <w:lang w:eastAsia="pl-PL"/>
          <w14:ligatures w14:val="none"/>
        </w:rPr>
        <w:t>nieruchomości :</w:t>
      </w:r>
      <w:proofErr w:type="gramEnd"/>
      <w:r w:rsidRPr="005546AF">
        <w:rPr>
          <w:rFonts w:ascii="Times New Roman" w:eastAsia="Times New Roman" w:hAnsi="Times New Roman" w:cs="Times New Roman"/>
          <w:b/>
          <w:bCs/>
          <w:kern w:val="0"/>
          <w:szCs w:val="24"/>
          <w:lang w:eastAsia="pl-PL"/>
          <w14:ligatures w14:val="none"/>
        </w:rPr>
        <w:t xml:space="preserve"> </w:t>
      </w:r>
    </w:p>
    <w:p w14:paraId="3C3B5933" w14:textId="77777777" w:rsidR="007D4867" w:rsidRPr="005546AF" w:rsidRDefault="007D4867" w:rsidP="0064056D">
      <w:pPr>
        <w:numPr>
          <w:ilvl w:val="6"/>
          <w:numId w:val="7"/>
        </w:numPr>
        <w:tabs>
          <w:tab w:val="left" w:pos="284"/>
          <w:tab w:val="left" w:pos="851"/>
        </w:tabs>
        <w:spacing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Realizacja zadań spoczywających na właścicielu nieruchomości, wynikających </w:t>
      </w:r>
      <w:proofErr w:type="gramStart"/>
      <w:r w:rsidRPr="005546AF">
        <w:rPr>
          <w:rFonts w:ascii="Times New Roman" w:eastAsia="Times New Roman" w:hAnsi="Times New Roman" w:cs="Times New Roman"/>
          <w:kern w:val="0"/>
          <w:szCs w:val="24"/>
          <w:lang w:eastAsia="pl-PL"/>
          <w14:ligatures w14:val="none"/>
        </w:rPr>
        <w:t>z :</w:t>
      </w:r>
      <w:proofErr w:type="gramEnd"/>
      <w:r w:rsidRPr="005546AF">
        <w:rPr>
          <w:rFonts w:ascii="Times New Roman" w:eastAsia="Times New Roman" w:hAnsi="Times New Roman" w:cs="Times New Roman"/>
          <w:kern w:val="0"/>
          <w:szCs w:val="24"/>
          <w:lang w:eastAsia="pl-PL"/>
          <w14:ligatures w14:val="none"/>
        </w:rPr>
        <w:t xml:space="preserve"> </w:t>
      </w:r>
    </w:p>
    <w:p w14:paraId="4BD9BDDD" w14:textId="77777777" w:rsidR="007D4867" w:rsidRPr="005546AF" w:rsidRDefault="007D4867" w:rsidP="0064056D">
      <w:pPr>
        <w:tabs>
          <w:tab w:val="left" w:pos="284"/>
          <w:tab w:val="left" w:pos="1080"/>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1) ustawy Prawo budowlane i przepisów wykonawczych, </w:t>
      </w:r>
    </w:p>
    <w:p w14:paraId="7B5593EF" w14:textId="77777777" w:rsidR="007D4867" w:rsidRPr="005546AF" w:rsidRDefault="007D4867" w:rsidP="0064056D">
      <w:pPr>
        <w:tabs>
          <w:tab w:val="left" w:pos="284"/>
          <w:tab w:val="left" w:pos="1080"/>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2) rozporządzenia Ministra Spraw Wewnętrznych i Administracji w sprawie warunków technicznych użytkowania budynków mieszkalnych,</w:t>
      </w:r>
    </w:p>
    <w:p w14:paraId="1D193110" w14:textId="77777777" w:rsidR="007D4867" w:rsidRPr="005546AF" w:rsidRDefault="007D4867" w:rsidP="0064056D">
      <w:pPr>
        <w:tabs>
          <w:tab w:val="left" w:pos="284"/>
          <w:tab w:val="left" w:pos="1080"/>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3) rozporządzenia Ministra Spraw Wewnętrznych i Administracji w sprawie książki obiektu budowlanego, </w:t>
      </w:r>
    </w:p>
    <w:p w14:paraId="6A7BE264" w14:textId="77777777" w:rsidR="007D4867" w:rsidRPr="005546AF" w:rsidRDefault="007D4867" w:rsidP="0064056D">
      <w:pPr>
        <w:tabs>
          <w:tab w:val="left" w:pos="284"/>
          <w:tab w:val="left" w:pos="1080"/>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lastRenderedPageBreak/>
        <w:t>4) rozporządzenia Ministra Infrastruktury w sprawie warunków technicznych, jakim powinny odpowiadać budynki i ich usytuowanie.</w:t>
      </w:r>
    </w:p>
    <w:p w14:paraId="2DA8FD48" w14:textId="77777777" w:rsidR="007D4867" w:rsidRPr="005546AF" w:rsidRDefault="007D4867" w:rsidP="0064056D">
      <w:pPr>
        <w:tabs>
          <w:tab w:val="left" w:pos="284"/>
          <w:tab w:val="left" w:pos="1080"/>
        </w:tabs>
        <w:spacing w:line="240" w:lineRule="auto"/>
        <w:jc w:val="both"/>
        <w:rPr>
          <w:rFonts w:ascii="Times New Roman" w:eastAsia="Times New Roman" w:hAnsi="Times New Roman" w:cs="Times New Roman"/>
          <w:kern w:val="0"/>
          <w:szCs w:val="24"/>
          <w:lang w:eastAsia="pl-PL"/>
          <w14:ligatures w14:val="none"/>
        </w:rPr>
      </w:pPr>
    </w:p>
    <w:p w14:paraId="47097CA9" w14:textId="3AB7C69E" w:rsidR="007D4867" w:rsidRPr="00F914A6" w:rsidRDefault="007D4867" w:rsidP="004F4111">
      <w:pPr>
        <w:pStyle w:val="Akapitzlist"/>
        <w:numPr>
          <w:ilvl w:val="1"/>
          <w:numId w:val="7"/>
        </w:numPr>
        <w:tabs>
          <w:tab w:val="clear" w:pos="1440"/>
          <w:tab w:val="num" w:pos="0"/>
          <w:tab w:val="left" w:pos="426"/>
        </w:tabs>
        <w:spacing w:line="240" w:lineRule="auto"/>
        <w:ind w:left="0" w:firstLine="0"/>
        <w:jc w:val="both"/>
        <w:rPr>
          <w:rFonts w:ascii="Times New Roman" w:eastAsia="Times New Roman" w:hAnsi="Times New Roman" w:cs="Times New Roman"/>
          <w:kern w:val="0"/>
          <w:szCs w:val="24"/>
          <w:lang w:eastAsia="pl-PL"/>
          <w14:ligatures w14:val="none"/>
        </w:rPr>
      </w:pPr>
      <w:r w:rsidRPr="00F914A6">
        <w:rPr>
          <w:rFonts w:ascii="Times New Roman" w:eastAsia="Times New Roman" w:hAnsi="Times New Roman" w:cs="Times New Roman"/>
          <w:kern w:val="0"/>
          <w:szCs w:val="24"/>
          <w:lang w:eastAsia="pl-PL"/>
          <w14:ligatures w14:val="none"/>
        </w:rPr>
        <w:t xml:space="preserve">Dokonywanie przeglądów budynków, ocena stanu technicznego, ustalanie na tej podstawie                                w porozumieniu z Zamawiającym planów robót remontowych wraz z wstępnymi kalkulacjami kosztów.  </w:t>
      </w:r>
    </w:p>
    <w:p w14:paraId="52004080" w14:textId="77777777" w:rsidR="007D4867" w:rsidRPr="005546AF" w:rsidRDefault="007D4867" w:rsidP="004F4111">
      <w:pPr>
        <w:tabs>
          <w:tab w:val="num" w:pos="0"/>
          <w:tab w:val="left" w:pos="426"/>
          <w:tab w:val="left" w:pos="851"/>
        </w:tabs>
        <w:spacing w:line="240" w:lineRule="auto"/>
        <w:jc w:val="both"/>
        <w:rPr>
          <w:rFonts w:ascii="Times New Roman" w:eastAsia="Times New Roman" w:hAnsi="Times New Roman" w:cs="Times New Roman"/>
          <w:kern w:val="0"/>
          <w:szCs w:val="24"/>
          <w:lang w:eastAsia="pl-PL"/>
          <w14:ligatures w14:val="none"/>
        </w:rPr>
      </w:pPr>
    </w:p>
    <w:p w14:paraId="6EB757EC" w14:textId="14B95C9C" w:rsidR="007D4867" w:rsidRDefault="007D4867" w:rsidP="004F4111">
      <w:pPr>
        <w:pStyle w:val="Akapitzlist"/>
        <w:numPr>
          <w:ilvl w:val="1"/>
          <w:numId w:val="7"/>
        </w:numPr>
        <w:tabs>
          <w:tab w:val="clear" w:pos="1440"/>
          <w:tab w:val="num" w:pos="0"/>
          <w:tab w:val="left" w:pos="426"/>
          <w:tab w:val="left" w:pos="851"/>
        </w:tabs>
        <w:spacing w:line="240" w:lineRule="auto"/>
        <w:ind w:left="0" w:firstLine="0"/>
        <w:jc w:val="both"/>
        <w:rPr>
          <w:rFonts w:ascii="Times New Roman" w:eastAsia="Times New Roman" w:hAnsi="Times New Roman" w:cs="Times New Roman"/>
          <w:kern w:val="0"/>
          <w:szCs w:val="24"/>
          <w:lang w:eastAsia="pl-PL"/>
          <w14:ligatures w14:val="none"/>
        </w:rPr>
      </w:pPr>
      <w:r w:rsidRPr="00E604DC">
        <w:rPr>
          <w:rFonts w:ascii="Times New Roman" w:eastAsia="Times New Roman" w:hAnsi="Times New Roman" w:cs="Times New Roman"/>
          <w:kern w:val="0"/>
          <w:szCs w:val="24"/>
          <w:lang w:eastAsia="pl-PL"/>
          <w14:ligatures w14:val="none"/>
        </w:rPr>
        <w:t>Prowadzenie książki obiektu budowlanego dla zarządzanych nieruchomości i zamieszczanie w niej wszystkich wymaganych przepisami zapisów i protokołów.</w:t>
      </w:r>
    </w:p>
    <w:p w14:paraId="1948E3ED" w14:textId="77777777" w:rsidR="00E604DC" w:rsidRPr="00E604DC" w:rsidRDefault="00E604DC" w:rsidP="004F4111">
      <w:pPr>
        <w:tabs>
          <w:tab w:val="num" w:pos="0"/>
          <w:tab w:val="left" w:pos="426"/>
          <w:tab w:val="left" w:pos="851"/>
        </w:tabs>
        <w:spacing w:line="240" w:lineRule="auto"/>
        <w:jc w:val="both"/>
        <w:rPr>
          <w:rFonts w:ascii="Times New Roman" w:eastAsia="Times New Roman" w:hAnsi="Times New Roman" w:cs="Times New Roman"/>
          <w:kern w:val="0"/>
          <w:szCs w:val="24"/>
          <w:lang w:eastAsia="pl-PL"/>
          <w14:ligatures w14:val="none"/>
        </w:rPr>
      </w:pPr>
    </w:p>
    <w:p w14:paraId="0D83B7FA" w14:textId="0F4C13FA" w:rsidR="00F914A6" w:rsidRPr="00806ED6" w:rsidRDefault="00F914A6" w:rsidP="004F4111">
      <w:pPr>
        <w:pStyle w:val="Akapitzlist"/>
        <w:numPr>
          <w:ilvl w:val="1"/>
          <w:numId w:val="7"/>
        </w:numPr>
        <w:tabs>
          <w:tab w:val="clear" w:pos="1440"/>
          <w:tab w:val="num" w:pos="0"/>
          <w:tab w:val="left" w:pos="426"/>
          <w:tab w:val="left" w:pos="851"/>
        </w:tabs>
        <w:spacing w:line="240" w:lineRule="auto"/>
        <w:ind w:left="0" w:firstLine="0"/>
        <w:jc w:val="both"/>
        <w:rPr>
          <w:rFonts w:ascii="Times New Roman" w:eastAsia="Times New Roman" w:hAnsi="Times New Roman" w:cs="Times New Roman"/>
          <w:color w:val="000000" w:themeColor="text1"/>
          <w:kern w:val="0"/>
          <w:szCs w:val="24"/>
          <w:lang w:eastAsia="pl-PL"/>
          <w14:ligatures w14:val="none"/>
        </w:rPr>
      </w:pPr>
      <w:r w:rsidRPr="00806ED6">
        <w:rPr>
          <w:rFonts w:ascii="Times New Roman" w:eastAsia="Times New Roman" w:hAnsi="Times New Roman" w:cs="Times New Roman"/>
          <w:color w:val="000000" w:themeColor="text1"/>
          <w:kern w:val="0"/>
          <w:szCs w:val="24"/>
          <w:lang w:eastAsia="pl-PL"/>
          <w14:ligatures w14:val="none"/>
        </w:rPr>
        <w:t>Uzyskiwanie świadectw charakterystyki energetycznej niezbędnych do zawarcia umowy najmu lokalu mieszkalnego oraz użytkowego zgodnie z przepisami ustawy z dn. 29 sierpnia 2014                                      o charakterystyce energetycznej budynków (Dz. U.2014 poz. 1200).</w:t>
      </w:r>
      <w:r w:rsidR="009B4D09" w:rsidRPr="00806ED6">
        <w:rPr>
          <w:rFonts w:ascii="Times New Roman" w:eastAsia="Times New Roman" w:hAnsi="Times New Roman" w:cs="Times New Roman"/>
          <w:color w:val="000000" w:themeColor="text1"/>
          <w:kern w:val="0"/>
          <w:szCs w:val="24"/>
          <w:lang w:eastAsia="pl-PL"/>
          <w14:ligatures w14:val="none"/>
        </w:rPr>
        <w:t xml:space="preserve"> Koszty sporządzenia świadectw</w:t>
      </w:r>
      <w:r w:rsidR="00B81F83" w:rsidRPr="00806ED6">
        <w:rPr>
          <w:rFonts w:ascii="Times New Roman" w:eastAsia="Times New Roman" w:hAnsi="Times New Roman" w:cs="Times New Roman"/>
          <w:color w:val="000000" w:themeColor="text1"/>
          <w:kern w:val="0"/>
          <w:szCs w:val="24"/>
          <w:lang w:eastAsia="pl-PL"/>
          <w14:ligatures w14:val="none"/>
        </w:rPr>
        <w:t>a</w:t>
      </w:r>
      <w:r w:rsidR="009B4D09" w:rsidRPr="00806ED6">
        <w:rPr>
          <w:rFonts w:ascii="Times New Roman" w:eastAsia="Times New Roman" w:hAnsi="Times New Roman" w:cs="Times New Roman"/>
          <w:color w:val="000000" w:themeColor="text1"/>
          <w:kern w:val="0"/>
          <w:szCs w:val="24"/>
          <w:lang w:eastAsia="pl-PL"/>
          <w14:ligatures w14:val="none"/>
        </w:rPr>
        <w:t xml:space="preserve"> ponosi Zamawiaj</w:t>
      </w:r>
      <w:r w:rsidR="00B81F83" w:rsidRPr="00806ED6">
        <w:rPr>
          <w:rFonts w:ascii="Times New Roman" w:eastAsia="Times New Roman" w:hAnsi="Times New Roman" w:cs="Times New Roman"/>
          <w:color w:val="000000" w:themeColor="text1"/>
          <w:kern w:val="0"/>
          <w:szCs w:val="24"/>
          <w:lang w:eastAsia="pl-PL"/>
          <w14:ligatures w14:val="none"/>
        </w:rPr>
        <w:t>ą</w:t>
      </w:r>
      <w:r w:rsidR="009B4D09" w:rsidRPr="00806ED6">
        <w:rPr>
          <w:rFonts w:ascii="Times New Roman" w:eastAsia="Times New Roman" w:hAnsi="Times New Roman" w:cs="Times New Roman"/>
          <w:color w:val="000000" w:themeColor="text1"/>
          <w:kern w:val="0"/>
          <w:szCs w:val="24"/>
          <w:lang w:eastAsia="pl-PL"/>
          <w14:ligatures w14:val="none"/>
        </w:rPr>
        <w:t>cy.</w:t>
      </w:r>
    </w:p>
    <w:p w14:paraId="0AB4E862" w14:textId="77777777" w:rsidR="007D4867" w:rsidRPr="005546AF" w:rsidRDefault="007D4867" w:rsidP="0064056D">
      <w:pPr>
        <w:tabs>
          <w:tab w:val="left" w:pos="284"/>
          <w:tab w:val="left" w:pos="851"/>
        </w:tabs>
        <w:spacing w:line="240" w:lineRule="auto"/>
        <w:jc w:val="both"/>
        <w:rPr>
          <w:rFonts w:ascii="Times New Roman" w:eastAsia="Times New Roman" w:hAnsi="Times New Roman" w:cs="Times New Roman"/>
          <w:kern w:val="0"/>
          <w:szCs w:val="24"/>
          <w:lang w:eastAsia="pl-PL"/>
          <w14:ligatures w14:val="none"/>
        </w:rPr>
      </w:pPr>
    </w:p>
    <w:p w14:paraId="59439D97" w14:textId="77777777" w:rsidR="007D4867" w:rsidRPr="005546AF" w:rsidRDefault="007D4867" w:rsidP="0064056D">
      <w:pPr>
        <w:tabs>
          <w:tab w:val="left" w:pos="284"/>
          <w:tab w:val="left" w:pos="851"/>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4.Informowanie Zamawiającego o stanie technicznym nieruchomości, konieczności wykonania remontu lub rozbiórki. </w:t>
      </w:r>
    </w:p>
    <w:p w14:paraId="12018738" w14:textId="77777777" w:rsidR="007D4867" w:rsidRPr="005546AF" w:rsidRDefault="007D4867" w:rsidP="0064056D">
      <w:pPr>
        <w:tabs>
          <w:tab w:val="left" w:pos="284"/>
          <w:tab w:val="left" w:pos="851"/>
        </w:tabs>
        <w:spacing w:line="240" w:lineRule="auto"/>
        <w:jc w:val="both"/>
        <w:rPr>
          <w:rFonts w:ascii="Times New Roman" w:eastAsia="Times New Roman" w:hAnsi="Times New Roman" w:cs="Times New Roman"/>
          <w:kern w:val="0"/>
          <w:szCs w:val="24"/>
          <w:lang w:eastAsia="pl-PL"/>
          <w14:ligatures w14:val="none"/>
        </w:rPr>
      </w:pPr>
    </w:p>
    <w:p w14:paraId="5FAD2F42" w14:textId="77777777" w:rsidR="007D4867" w:rsidRPr="005546AF" w:rsidRDefault="007D4867" w:rsidP="0064056D">
      <w:pPr>
        <w:tabs>
          <w:tab w:val="left" w:pos="284"/>
          <w:tab w:val="left" w:pos="851"/>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5.Współpraca z Zamawiającym w ustaleniu przedsięwzięć w zakresie remontów zasobów.  </w:t>
      </w:r>
    </w:p>
    <w:p w14:paraId="11FACE7F" w14:textId="77777777" w:rsidR="007D4867" w:rsidRPr="005546AF" w:rsidRDefault="007D4867" w:rsidP="0064056D">
      <w:pPr>
        <w:numPr>
          <w:ilvl w:val="0"/>
          <w:numId w:val="4"/>
        </w:numPr>
        <w:tabs>
          <w:tab w:val="left" w:pos="284"/>
          <w:tab w:val="left" w:pos="851"/>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Utrzymanie w należytym stanie porządku i ładu pomieszczeń służących do wspólnego użytku oraz terenów nieruchomości przyległych do zarządzanych budynków.</w:t>
      </w:r>
    </w:p>
    <w:p w14:paraId="5DD0979B" w14:textId="48D925C7" w:rsidR="007D4867" w:rsidRPr="005546AF" w:rsidRDefault="007D4867" w:rsidP="0064056D">
      <w:pPr>
        <w:numPr>
          <w:ilvl w:val="0"/>
          <w:numId w:val="4"/>
        </w:numPr>
        <w:tabs>
          <w:tab w:val="left" w:pos="284"/>
          <w:tab w:val="left" w:pos="851"/>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color w:val="000000" w:themeColor="text1"/>
          <w:kern w:val="0"/>
          <w:szCs w:val="24"/>
          <w:lang w:eastAsia="pl-PL"/>
          <w14:ligatures w14:val="none"/>
        </w:rPr>
        <w:t>Utrzymanie czystości terenów podwórek będących własnością Zamawiającego, przyległych                             do budynków gminy oraz Wspólnot Mieszkaniowych z udziałem Zamawiającego określonych                              w załączniku nr 6 i 7 do umowy.</w:t>
      </w:r>
      <w:r w:rsidRPr="005546AF">
        <w:rPr>
          <w:rFonts w:ascii="Times New Roman" w:eastAsia="Times New Roman" w:hAnsi="Times New Roman" w:cs="Times New Roman"/>
          <w:color w:val="FF0000"/>
          <w:kern w:val="0"/>
          <w:szCs w:val="24"/>
          <w:lang w:eastAsia="pl-PL"/>
          <w14:ligatures w14:val="none"/>
        </w:rPr>
        <w:t xml:space="preserve"> </w:t>
      </w:r>
      <w:r w:rsidRPr="005546AF">
        <w:rPr>
          <w:rFonts w:ascii="Times New Roman" w:eastAsia="Times New Roman" w:hAnsi="Times New Roman" w:cs="Times New Roman"/>
          <w:kern w:val="0"/>
          <w:szCs w:val="24"/>
          <w:lang w:eastAsia="pl-PL"/>
          <w14:ligatures w14:val="none"/>
        </w:rPr>
        <w:t xml:space="preserve">Zgodnie z harmonogramem przygotowanym przez Wykonawcę </w:t>
      </w:r>
      <w:r w:rsidR="00997228">
        <w:rPr>
          <w:rFonts w:ascii="Times New Roman" w:eastAsia="Times New Roman" w:hAnsi="Times New Roman" w:cs="Times New Roman"/>
          <w:kern w:val="0"/>
          <w:szCs w:val="24"/>
          <w:lang w:eastAsia="pl-PL"/>
          <w14:ligatures w14:val="none"/>
        </w:rPr>
        <w:t xml:space="preserve">                        </w:t>
      </w:r>
      <w:r w:rsidRPr="005546AF">
        <w:rPr>
          <w:rFonts w:ascii="Times New Roman" w:eastAsia="Times New Roman" w:hAnsi="Times New Roman" w:cs="Times New Roman"/>
          <w:kern w:val="0"/>
          <w:szCs w:val="24"/>
          <w:lang w:eastAsia="pl-PL"/>
          <w14:ligatures w14:val="none"/>
        </w:rPr>
        <w:t>i zatwierdzonym przez Zamawiającego.</w:t>
      </w:r>
    </w:p>
    <w:p w14:paraId="2654FB5D" w14:textId="77777777" w:rsidR="007D4867" w:rsidRPr="005546AF" w:rsidRDefault="007D4867" w:rsidP="0064056D">
      <w:pPr>
        <w:tabs>
          <w:tab w:val="left" w:pos="284"/>
          <w:tab w:val="left" w:pos="851"/>
        </w:tabs>
        <w:spacing w:before="100"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8.</w:t>
      </w:r>
      <w:proofErr w:type="gramStart"/>
      <w:r w:rsidRPr="005546AF">
        <w:rPr>
          <w:rFonts w:ascii="Times New Roman" w:eastAsia="Times New Roman" w:hAnsi="Times New Roman" w:cs="Times New Roman"/>
          <w:kern w:val="0"/>
          <w:szCs w:val="24"/>
          <w:lang w:eastAsia="pl-PL"/>
          <w14:ligatures w14:val="none"/>
        </w:rPr>
        <w:t>Utrzymanie  terenów</w:t>
      </w:r>
      <w:proofErr w:type="gramEnd"/>
      <w:r w:rsidRPr="005546AF">
        <w:rPr>
          <w:rFonts w:ascii="Times New Roman" w:eastAsia="Times New Roman" w:hAnsi="Times New Roman" w:cs="Times New Roman"/>
          <w:kern w:val="0"/>
          <w:szCs w:val="24"/>
          <w:lang w:eastAsia="pl-PL"/>
          <w14:ligatures w14:val="none"/>
        </w:rPr>
        <w:t xml:space="preserve"> określonych w punktach 6 i 7 w następującym zakresie: </w:t>
      </w:r>
    </w:p>
    <w:p w14:paraId="253BE166" w14:textId="3934C19D" w:rsidR="007D4867" w:rsidRPr="005546AF" w:rsidRDefault="007D4867" w:rsidP="0064056D">
      <w:pPr>
        <w:tabs>
          <w:tab w:val="left" w:pos="284"/>
          <w:tab w:val="left" w:pos="1080"/>
        </w:tabs>
        <w:spacing w:before="100"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1)  Utrzymanie w należytym stanie technicznym infrastruktury, budowli i urządzeń znajdujących się na tych terenach oraz zgłaszanie zamawiającemu awarii oraz niezbędnych napraw i remontów. </w:t>
      </w:r>
      <w:r w:rsidR="002F0945">
        <w:rPr>
          <w:rFonts w:ascii="Times New Roman" w:eastAsia="Times New Roman" w:hAnsi="Times New Roman" w:cs="Times New Roman"/>
          <w:kern w:val="0"/>
          <w:szCs w:val="24"/>
          <w:lang w:eastAsia="pl-PL"/>
          <w14:ligatures w14:val="none"/>
        </w:rPr>
        <w:t xml:space="preserve">                       </w:t>
      </w:r>
      <w:r w:rsidRPr="005546AF">
        <w:rPr>
          <w:rFonts w:ascii="Times New Roman" w:eastAsia="Times New Roman" w:hAnsi="Times New Roman" w:cs="Times New Roman"/>
          <w:kern w:val="0"/>
          <w:szCs w:val="24"/>
          <w:lang w:eastAsia="pl-PL"/>
          <w14:ligatures w14:val="none"/>
        </w:rPr>
        <w:t>Koszty ponosi Zamawiający.</w:t>
      </w:r>
    </w:p>
    <w:p w14:paraId="0542CBE4" w14:textId="77777777" w:rsidR="007D4867" w:rsidRPr="005546AF" w:rsidRDefault="007D4867" w:rsidP="0064056D">
      <w:pPr>
        <w:tabs>
          <w:tab w:val="left" w:pos="284"/>
          <w:tab w:val="left" w:pos="1080"/>
        </w:tabs>
        <w:spacing w:before="100"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2) sprzątanie chodników położonych wzdłuż nieruchomości zabudowanych i niezabudowanych, podwórzy, placów zabaw itp.</w:t>
      </w:r>
    </w:p>
    <w:p w14:paraId="6E94A864" w14:textId="11252E74" w:rsidR="007D4867" w:rsidRPr="005546AF" w:rsidRDefault="007D4867" w:rsidP="0064056D">
      <w:pPr>
        <w:tabs>
          <w:tab w:val="left" w:pos="284"/>
          <w:tab w:val="left" w:pos="1080"/>
        </w:tabs>
        <w:spacing w:before="100"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3)  okresowe koszenie trawników co najmniej pięciokrotnie w okresie </w:t>
      </w:r>
      <w:proofErr w:type="gramStart"/>
      <w:r w:rsidRPr="005546AF">
        <w:rPr>
          <w:rFonts w:ascii="Times New Roman" w:eastAsia="Times New Roman" w:hAnsi="Times New Roman" w:cs="Times New Roman"/>
          <w:kern w:val="0"/>
          <w:szCs w:val="24"/>
          <w:lang w:eastAsia="pl-PL"/>
          <w14:ligatures w14:val="none"/>
        </w:rPr>
        <w:t>wegetacji:  co</w:t>
      </w:r>
      <w:proofErr w:type="gramEnd"/>
      <w:r w:rsidRPr="005546AF">
        <w:rPr>
          <w:rFonts w:ascii="Times New Roman" w:eastAsia="Times New Roman" w:hAnsi="Times New Roman" w:cs="Times New Roman"/>
          <w:kern w:val="0"/>
          <w:szCs w:val="24"/>
          <w:lang w:eastAsia="pl-PL"/>
          <w14:ligatures w14:val="none"/>
        </w:rPr>
        <w:t xml:space="preserve"> miesiąc począwszy od maja do końca września</w:t>
      </w:r>
      <w:r w:rsidR="00E00DAB">
        <w:rPr>
          <w:rFonts w:ascii="Times New Roman" w:eastAsia="Times New Roman" w:hAnsi="Times New Roman" w:cs="Times New Roman"/>
          <w:kern w:val="0"/>
          <w:szCs w:val="24"/>
          <w:lang w:eastAsia="pl-PL"/>
          <w14:ligatures w14:val="none"/>
        </w:rPr>
        <w:t>.</w:t>
      </w:r>
      <w:r w:rsidRPr="005546AF">
        <w:rPr>
          <w:rFonts w:ascii="Times New Roman" w:eastAsia="Times New Roman" w:hAnsi="Times New Roman" w:cs="Times New Roman"/>
          <w:kern w:val="0"/>
          <w:szCs w:val="24"/>
          <w:lang w:eastAsia="pl-PL"/>
          <w14:ligatures w14:val="none"/>
        </w:rPr>
        <w:t xml:space="preserve"> </w:t>
      </w:r>
    </w:p>
    <w:p w14:paraId="580CF7DE" w14:textId="5A73D7AE" w:rsidR="007D4867" w:rsidRPr="005546AF" w:rsidRDefault="007D4867" w:rsidP="0064056D">
      <w:pPr>
        <w:tabs>
          <w:tab w:val="left" w:pos="284"/>
          <w:tab w:val="left" w:pos="1080"/>
        </w:tabs>
        <w:spacing w:before="100"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4) przycinanie żywopłotów i krzewów dwa razy w roku</w:t>
      </w:r>
      <w:r w:rsidR="00E00DAB">
        <w:rPr>
          <w:rFonts w:ascii="Times New Roman" w:eastAsia="Times New Roman" w:hAnsi="Times New Roman" w:cs="Times New Roman"/>
          <w:kern w:val="0"/>
          <w:szCs w:val="24"/>
          <w:lang w:eastAsia="pl-PL"/>
          <w14:ligatures w14:val="none"/>
        </w:rPr>
        <w:t>.</w:t>
      </w:r>
    </w:p>
    <w:p w14:paraId="048DDD17" w14:textId="77777777" w:rsidR="007D4867" w:rsidRPr="005546AF" w:rsidRDefault="007D4867" w:rsidP="0064056D">
      <w:pPr>
        <w:tabs>
          <w:tab w:val="left" w:pos="284"/>
          <w:tab w:val="left" w:pos="1080"/>
        </w:tabs>
        <w:spacing w:before="100"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5) usuwanie skoszonej trawy, przycinanie gałęzi itp.</w:t>
      </w:r>
    </w:p>
    <w:p w14:paraId="51675BE0" w14:textId="77777777" w:rsidR="007D4867" w:rsidRPr="005546AF" w:rsidRDefault="007D4867" w:rsidP="0064056D">
      <w:pPr>
        <w:tabs>
          <w:tab w:val="left" w:pos="284"/>
          <w:tab w:val="left" w:pos="1080"/>
        </w:tabs>
        <w:spacing w:before="100"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6) przycinanie drzew w zależności od potrzeb i zgłoszeń mieszkańców położonych na terenach określonych w załącznikach nr 6 i 7.  Koszty ponosi Zamawiający.</w:t>
      </w:r>
    </w:p>
    <w:p w14:paraId="053C73C6" w14:textId="29260940" w:rsidR="007D4867" w:rsidRPr="005546AF" w:rsidRDefault="007D4867" w:rsidP="0064056D">
      <w:pPr>
        <w:tabs>
          <w:tab w:val="left" w:pos="284"/>
          <w:tab w:val="left" w:pos="1080"/>
        </w:tabs>
        <w:spacing w:before="100"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7) wycinka drzew po uzyskaniu odpowiednich </w:t>
      </w:r>
      <w:proofErr w:type="gramStart"/>
      <w:r w:rsidRPr="005546AF">
        <w:rPr>
          <w:rFonts w:ascii="Times New Roman" w:eastAsia="Times New Roman" w:hAnsi="Times New Roman" w:cs="Times New Roman"/>
          <w:kern w:val="0"/>
          <w:szCs w:val="24"/>
          <w:lang w:eastAsia="pl-PL"/>
          <w14:ligatures w14:val="none"/>
        </w:rPr>
        <w:t>zezwoleń  w</w:t>
      </w:r>
      <w:proofErr w:type="gramEnd"/>
      <w:r w:rsidRPr="005546AF">
        <w:rPr>
          <w:rFonts w:ascii="Times New Roman" w:eastAsia="Times New Roman" w:hAnsi="Times New Roman" w:cs="Times New Roman"/>
          <w:kern w:val="0"/>
          <w:szCs w:val="24"/>
          <w:lang w:eastAsia="pl-PL"/>
          <w14:ligatures w14:val="none"/>
        </w:rPr>
        <w:t xml:space="preserve"> zależności od potrzeb i zgłoszeń mieszkańców, położonych na terenach określonych w załącznikach nr 6 i 7. Koszty ponosi Zamawiający</w:t>
      </w:r>
      <w:r w:rsidR="00E00DAB">
        <w:rPr>
          <w:rFonts w:ascii="Times New Roman" w:eastAsia="Times New Roman" w:hAnsi="Times New Roman" w:cs="Times New Roman"/>
          <w:kern w:val="0"/>
          <w:szCs w:val="24"/>
          <w:lang w:eastAsia="pl-PL"/>
          <w14:ligatures w14:val="none"/>
        </w:rPr>
        <w:t>.</w:t>
      </w:r>
    </w:p>
    <w:p w14:paraId="7B322CC5" w14:textId="77777777" w:rsidR="007D4867" w:rsidRPr="00572959" w:rsidRDefault="007D4867" w:rsidP="0064056D">
      <w:pPr>
        <w:tabs>
          <w:tab w:val="left" w:pos="0"/>
          <w:tab w:val="left" w:pos="284"/>
        </w:tabs>
        <w:spacing w:before="100" w:line="240" w:lineRule="auto"/>
        <w:jc w:val="both"/>
        <w:rPr>
          <w:rFonts w:ascii="Times New Roman" w:eastAsia="Times New Roman" w:hAnsi="Times New Roman" w:cs="Times New Roman"/>
          <w:kern w:val="0"/>
          <w:szCs w:val="24"/>
          <w:lang w:eastAsia="pl-PL"/>
          <w14:ligatures w14:val="none"/>
        </w:rPr>
      </w:pPr>
      <w:r w:rsidRPr="00572959">
        <w:rPr>
          <w:rFonts w:ascii="Times New Roman" w:eastAsia="Times New Roman" w:hAnsi="Times New Roman" w:cs="Times New Roman"/>
          <w:kern w:val="0"/>
          <w:szCs w:val="24"/>
          <w:lang w:eastAsia="pl-PL"/>
          <w14:ligatures w14:val="none"/>
        </w:rPr>
        <w:t xml:space="preserve">9. Utrzymanie zimowe budynków i terenów wokół nich (dot. terenów ujętych w załącznikach                         nr 6 i 7, a w </w:t>
      </w:r>
      <w:proofErr w:type="gramStart"/>
      <w:r w:rsidRPr="00572959">
        <w:rPr>
          <w:rFonts w:ascii="Times New Roman" w:eastAsia="Times New Roman" w:hAnsi="Times New Roman" w:cs="Times New Roman"/>
          <w:kern w:val="0"/>
          <w:szCs w:val="24"/>
          <w:lang w:eastAsia="pl-PL"/>
          <w14:ligatures w14:val="none"/>
        </w:rPr>
        <w:t>szczególności :</w:t>
      </w:r>
      <w:proofErr w:type="gramEnd"/>
    </w:p>
    <w:p w14:paraId="4EEC8A76" w14:textId="77777777" w:rsidR="007D4867" w:rsidRPr="00572959" w:rsidRDefault="007D4867" w:rsidP="0064056D">
      <w:pPr>
        <w:tabs>
          <w:tab w:val="left" w:pos="284"/>
          <w:tab w:val="left" w:pos="1080"/>
        </w:tabs>
        <w:spacing w:line="240" w:lineRule="auto"/>
        <w:jc w:val="both"/>
        <w:rPr>
          <w:rFonts w:ascii="Times New Roman" w:eastAsia="Times New Roman" w:hAnsi="Times New Roman" w:cs="Times New Roman"/>
          <w:kern w:val="0"/>
          <w:szCs w:val="24"/>
          <w:lang w:eastAsia="pl-PL"/>
          <w14:ligatures w14:val="none"/>
        </w:rPr>
      </w:pPr>
      <w:r w:rsidRPr="00572959">
        <w:rPr>
          <w:rFonts w:ascii="Times New Roman" w:eastAsia="Times New Roman" w:hAnsi="Times New Roman" w:cs="Times New Roman"/>
          <w:kern w:val="0"/>
          <w:szCs w:val="24"/>
          <w:lang w:eastAsia="pl-PL"/>
          <w14:ligatures w14:val="none"/>
        </w:rPr>
        <w:t>1) przygotowanie budynków i terenów do sezonu zimowego poprzez zakup usług, środków                                    do posypywania śliskich nawierzchni oraz sprzętu niezbędnego do odśnieżania,</w:t>
      </w:r>
    </w:p>
    <w:p w14:paraId="6388A54F" w14:textId="77777777" w:rsidR="007D4867" w:rsidRPr="00572959" w:rsidRDefault="007D4867" w:rsidP="0064056D">
      <w:pPr>
        <w:tabs>
          <w:tab w:val="left" w:pos="284"/>
          <w:tab w:val="left" w:pos="1080"/>
        </w:tabs>
        <w:spacing w:line="240" w:lineRule="auto"/>
        <w:jc w:val="both"/>
        <w:rPr>
          <w:rFonts w:ascii="Times New Roman" w:eastAsia="Times New Roman" w:hAnsi="Times New Roman" w:cs="Times New Roman"/>
          <w:kern w:val="0"/>
          <w:szCs w:val="24"/>
          <w:lang w:eastAsia="pl-PL"/>
          <w14:ligatures w14:val="none"/>
        </w:rPr>
      </w:pPr>
      <w:r w:rsidRPr="00572959">
        <w:rPr>
          <w:rFonts w:ascii="Times New Roman" w:eastAsia="Times New Roman" w:hAnsi="Times New Roman" w:cs="Times New Roman"/>
          <w:kern w:val="0"/>
          <w:szCs w:val="24"/>
          <w:lang w:eastAsia="pl-PL"/>
          <w14:ligatures w14:val="none"/>
        </w:rPr>
        <w:t>2) posypywanie po opadzie śniegu i w okresie występowania gołoledzi piaskiem i solą chodników wzdłuż nieruchomości, przejść do budynków,</w:t>
      </w:r>
    </w:p>
    <w:p w14:paraId="0C3ABCBE" w14:textId="77777777" w:rsidR="007D4867" w:rsidRPr="00572959" w:rsidRDefault="007D4867" w:rsidP="0064056D">
      <w:pPr>
        <w:tabs>
          <w:tab w:val="left" w:pos="284"/>
          <w:tab w:val="left" w:pos="1080"/>
        </w:tabs>
        <w:spacing w:line="240" w:lineRule="auto"/>
        <w:jc w:val="both"/>
        <w:rPr>
          <w:rFonts w:ascii="Times New Roman" w:eastAsia="Times New Roman" w:hAnsi="Times New Roman" w:cs="Times New Roman"/>
          <w:kern w:val="0"/>
          <w:szCs w:val="24"/>
          <w:lang w:eastAsia="pl-PL"/>
          <w14:ligatures w14:val="none"/>
        </w:rPr>
      </w:pPr>
      <w:r w:rsidRPr="00572959">
        <w:rPr>
          <w:rFonts w:ascii="Times New Roman" w:eastAsia="Times New Roman" w:hAnsi="Times New Roman" w:cs="Times New Roman"/>
          <w:kern w:val="0"/>
          <w:szCs w:val="24"/>
          <w:lang w:eastAsia="pl-PL"/>
          <w14:ligatures w14:val="none"/>
        </w:rPr>
        <w:t>3)  rozmieszczenie skrzynek z piaskiem przed sezonem zimowym i usunięcie ich po sezonie,</w:t>
      </w:r>
    </w:p>
    <w:p w14:paraId="44676DDC" w14:textId="77777777" w:rsidR="007D4867" w:rsidRPr="00572959" w:rsidRDefault="007D4867" w:rsidP="0064056D">
      <w:pPr>
        <w:tabs>
          <w:tab w:val="left" w:pos="284"/>
          <w:tab w:val="left" w:pos="1080"/>
        </w:tabs>
        <w:spacing w:line="240" w:lineRule="auto"/>
        <w:jc w:val="both"/>
        <w:rPr>
          <w:rFonts w:ascii="Times New Roman" w:eastAsia="Times New Roman" w:hAnsi="Times New Roman" w:cs="Times New Roman"/>
          <w:kern w:val="0"/>
          <w:szCs w:val="24"/>
          <w:lang w:eastAsia="pl-PL"/>
          <w14:ligatures w14:val="none"/>
        </w:rPr>
      </w:pPr>
      <w:r w:rsidRPr="00572959">
        <w:rPr>
          <w:rFonts w:ascii="Times New Roman" w:eastAsia="Times New Roman" w:hAnsi="Times New Roman" w:cs="Times New Roman"/>
          <w:kern w:val="0"/>
          <w:szCs w:val="24"/>
          <w:lang w:eastAsia="pl-PL"/>
          <w14:ligatures w14:val="none"/>
        </w:rPr>
        <w:t>4)  usuwanie śniegu i lodu z chodników wzdłuż nieruchomości, z dojść do pomieszczeń gospodarczych, ubikacji i komórek, pryzmowanie śniegu,</w:t>
      </w:r>
    </w:p>
    <w:p w14:paraId="4EEE6A89" w14:textId="77777777" w:rsidR="007D4867" w:rsidRPr="00572959" w:rsidRDefault="007D4867" w:rsidP="0064056D">
      <w:pPr>
        <w:tabs>
          <w:tab w:val="left" w:pos="284"/>
          <w:tab w:val="left" w:pos="1080"/>
        </w:tabs>
        <w:spacing w:line="240" w:lineRule="auto"/>
        <w:jc w:val="both"/>
        <w:rPr>
          <w:rFonts w:ascii="Times New Roman" w:eastAsia="Times New Roman" w:hAnsi="Times New Roman" w:cs="Times New Roman"/>
          <w:kern w:val="0"/>
          <w:szCs w:val="24"/>
          <w:lang w:eastAsia="pl-PL"/>
          <w14:ligatures w14:val="none"/>
        </w:rPr>
      </w:pPr>
      <w:r w:rsidRPr="00572959">
        <w:rPr>
          <w:rFonts w:ascii="Times New Roman" w:eastAsia="Times New Roman" w:hAnsi="Times New Roman" w:cs="Times New Roman"/>
          <w:kern w:val="0"/>
          <w:szCs w:val="24"/>
          <w:lang w:eastAsia="pl-PL"/>
          <w14:ligatures w14:val="none"/>
        </w:rPr>
        <w:t>5) usuwanie śniegu z połaci dachowej, którego gwałtowne topnienie w czasie odwilży powoduje zalewanie administrowanego zasobu,</w:t>
      </w:r>
    </w:p>
    <w:p w14:paraId="2B79ECE7" w14:textId="77777777" w:rsidR="007D4867" w:rsidRPr="005546AF" w:rsidRDefault="007D4867" w:rsidP="0064056D">
      <w:pPr>
        <w:tabs>
          <w:tab w:val="left" w:pos="284"/>
          <w:tab w:val="left" w:pos="1080"/>
        </w:tabs>
        <w:spacing w:line="240" w:lineRule="auto"/>
        <w:jc w:val="both"/>
        <w:rPr>
          <w:rFonts w:ascii="Times New Roman" w:eastAsia="Times New Roman" w:hAnsi="Times New Roman" w:cs="Times New Roman"/>
          <w:kern w:val="0"/>
          <w:szCs w:val="24"/>
          <w:lang w:eastAsia="pl-PL"/>
          <w14:ligatures w14:val="none"/>
        </w:rPr>
      </w:pPr>
      <w:r w:rsidRPr="00572959">
        <w:rPr>
          <w:rFonts w:ascii="Times New Roman" w:eastAsia="Times New Roman" w:hAnsi="Times New Roman" w:cs="Times New Roman"/>
          <w:kern w:val="0"/>
          <w:szCs w:val="24"/>
          <w:lang w:eastAsia="pl-PL"/>
          <w14:ligatures w14:val="none"/>
        </w:rPr>
        <w:t>6) likwidacja oblodzeń (rynny, gzymsy, okapy, kosze zalewowe, rury spustowe), usuwanie sopli                            i nawisów zagrażających bezpieczeństwu ludzi i mienia.</w:t>
      </w:r>
    </w:p>
    <w:p w14:paraId="7F82194E" w14:textId="77777777" w:rsidR="007D4867" w:rsidRPr="005546AF" w:rsidRDefault="007D4867" w:rsidP="0064056D">
      <w:pPr>
        <w:tabs>
          <w:tab w:val="left" w:pos="284"/>
          <w:tab w:val="left" w:pos="1080"/>
        </w:tabs>
        <w:spacing w:line="240" w:lineRule="auto"/>
        <w:jc w:val="both"/>
        <w:rPr>
          <w:rFonts w:ascii="Times New Roman" w:eastAsia="Times New Roman" w:hAnsi="Times New Roman" w:cs="Times New Roman"/>
          <w:kern w:val="0"/>
          <w:szCs w:val="24"/>
          <w:lang w:eastAsia="pl-PL"/>
          <w14:ligatures w14:val="none"/>
        </w:rPr>
      </w:pPr>
    </w:p>
    <w:p w14:paraId="3D11B8CD" w14:textId="77777777" w:rsidR="007D4867" w:rsidRPr="005546AF" w:rsidRDefault="007D4867" w:rsidP="0064056D">
      <w:pPr>
        <w:tabs>
          <w:tab w:val="left" w:pos="284"/>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10.Wywóz odpadów stałych nie objętych wywozem w kontenerach wg potrzeb na koszt </w:t>
      </w:r>
    </w:p>
    <w:p w14:paraId="6BEB66DD" w14:textId="77777777" w:rsidR="007D4867" w:rsidRPr="005546AF" w:rsidRDefault="007D4867" w:rsidP="0064056D">
      <w:pPr>
        <w:tabs>
          <w:tab w:val="left" w:pos="284"/>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lastRenderedPageBreak/>
        <w:t xml:space="preserve">     Zamawiającego.</w:t>
      </w:r>
    </w:p>
    <w:p w14:paraId="40D616AF" w14:textId="77777777" w:rsidR="007D4867" w:rsidRPr="005546AF" w:rsidRDefault="007D4867" w:rsidP="0064056D">
      <w:pPr>
        <w:tabs>
          <w:tab w:val="left" w:pos="284"/>
        </w:tabs>
        <w:spacing w:line="240" w:lineRule="auto"/>
        <w:jc w:val="both"/>
        <w:rPr>
          <w:rFonts w:ascii="Times New Roman" w:eastAsia="Times New Roman" w:hAnsi="Times New Roman" w:cs="Times New Roman"/>
          <w:kern w:val="0"/>
          <w:szCs w:val="24"/>
          <w:lang w:eastAsia="pl-PL"/>
          <w14:ligatures w14:val="none"/>
        </w:rPr>
      </w:pPr>
    </w:p>
    <w:p w14:paraId="70310EB7" w14:textId="77777777" w:rsidR="007D4867" w:rsidRPr="005546AF" w:rsidRDefault="007D4867" w:rsidP="0064056D">
      <w:pPr>
        <w:tabs>
          <w:tab w:val="left" w:pos="284"/>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11.Czyszczenie rynien administrowanych budynków co najmniej raz w roku.</w:t>
      </w:r>
    </w:p>
    <w:p w14:paraId="250E65D6" w14:textId="77777777" w:rsidR="007D4867" w:rsidRPr="005546AF" w:rsidRDefault="007D4867" w:rsidP="0064056D">
      <w:pPr>
        <w:tabs>
          <w:tab w:val="left" w:pos="284"/>
        </w:tabs>
        <w:spacing w:line="240" w:lineRule="auto"/>
        <w:jc w:val="both"/>
        <w:rPr>
          <w:rFonts w:ascii="Times New Roman" w:eastAsia="Times New Roman" w:hAnsi="Times New Roman" w:cs="Times New Roman"/>
          <w:kern w:val="0"/>
          <w:szCs w:val="24"/>
          <w:lang w:eastAsia="pl-PL"/>
          <w14:ligatures w14:val="none"/>
        </w:rPr>
      </w:pPr>
    </w:p>
    <w:p w14:paraId="34659730" w14:textId="7B9FC30F" w:rsidR="007D4867" w:rsidRPr="005546AF" w:rsidRDefault="007D4867" w:rsidP="0064056D">
      <w:pPr>
        <w:tabs>
          <w:tab w:val="left" w:pos="284"/>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12. Przeprowadzanie co najmniej 2 razy w roku deratyzacji budynków (pomieszczenia piwniczne                        i strychy). Informowanie Zamawiającego i lokatorów o przeprowadzeniu deratyzacji.</w:t>
      </w:r>
      <w:r w:rsidR="00DB5FEE">
        <w:rPr>
          <w:rFonts w:ascii="Times New Roman" w:eastAsia="Times New Roman" w:hAnsi="Times New Roman" w:cs="Times New Roman"/>
          <w:kern w:val="0"/>
          <w:szCs w:val="24"/>
          <w:lang w:eastAsia="pl-PL"/>
          <w14:ligatures w14:val="none"/>
        </w:rPr>
        <w:t xml:space="preserve"> </w:t>
      </w:r>
    </w:p>
    <w:p w14:paraId="3865DB1D" w14:textId="77777777" w:rsidR="007D4867" w:rsidRPr="005546AF" w:rsidRDefault="007D4867" w:rsidP="0064056D">
      <w:pPr>
        <w:tabs>
          <w:tab w:val="left" w:pos="284"/>
        </w:tabs>
        <w:spacing w:line="240" w:lineRule="auto"/>
        <w:jc w:val="both"/>
        <w:rPr>
          <w:rFonts w:ascii="Times New Roman" w:eastAsia="Times New Roman" w:hAnsi="Times New Roman" w:cs="Times New Roman"/>
          <w:kern w:val="0"/>
          <w:szCs w:val="24"/>
          <w:lang w:eastAsia="pl-PL"/>
          <w14:ligatures w14:val="none"/>
        </w:rPr>
      </w:pPr>
    </w:p>
    <w:p w14:paraId="3693B6BC" w14:textId="27A68E7F" w:rsidR="007D4867" w:rsidRPr="005546AF" w:rsidRDefault="007D4867" w:rsidP="0064056D">
      <w:pPr>
        <w:tabs>
          <w:tab w:val="left" w:pos="284"/>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13.Egzekwowanie od lokatorów porządku i czystości pomieszczeń i urządzeń w budynku służących </w:t>
      </w:r>
      <w:r w:rsidR="00142A9F">
        <w:rPr>
          <w:rFonts w:ascii="Times New Roman" w:eastAsia="Times New Roman" w:hAnsi="Times New Roman" w:cs="Times New Roman"/>
          <w:kern w:val="0"/>
          <w:szCs w:val="24"/>
          <w:lang w:eastAsia="pl-PL"/>
          <w14:ligatures w14:val="none"/>
        </w:rPr>
        <w:t xml:space="preserve">               </w:t>
      </w:r>
      <w:r w:rsidRPr="005546AF">
        <w:rPr>
          <w:rFonts w:ascii="Times New Roman" w:eastAsia="Times New Roman" w:hAnsi="Times New Roman" w:cs="Times New Roman"/>
          <w:kern w:val="0"/>
          <w:szCs w:val="24"/>
          <w:lang w:eastAsia="pl-PL"/>
          <w14:ligatures w14:val="none"/>
        </w:rPr>
        <w:t>do wspólnego użytku mieszkańców.</w:t>
      </w:r>
    </w:p>
    <w:p w14:paraId="5BD623E9" w14:textId="77777777" w:rsidR="007D4867" w:rsidRPr="005546AF" w:rsidRDefault="007D4867" w:rsidP="0064056D">
      <w:pPr>
        <w:tabs>
          <w:tab w:val="left" w:pos="284"/>
        </w:tabs>
        <w:spacing w:line="240" w:lineRule="auto"/>
        <w:jc w:val="both"/>
        <w:rPr>
          <w:rFonts w:ascii="Times New Roman" w:eastAsia="Times New Roman" w:hAnsi="Times New Roman" w:cs="Times New Roman"/>
          <w:kern w:val="0"/>
          <w:szCs w:val="24"/>
          <w:lang w:eastAsia="pl-PL"/>
          <w14:ligatures w14:val="none"/>
        </w:rPr>
      </w:pPr>
    </w:p>
    <w:p w14:paraId="412C84C6" w14:textId="77777777" w:rsidR="007D4867" w:rsidRPr="005546AF" w:rsidRDefault="007D4867" w:rsidP="0064056D">
      <w:pPr>
        <w:tabs>
          <w:tab w:val="left" w:pos="0"/>
          <w:tab w:val="left" w:pos="284"/>
          <w:tab w:val="left" w:pos="709"/>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14.Przyjmowanie od najemców oświadczeń o ilości osób zamieszkujących w danym lokalu                              oraz składanie w imieniu Zamawiającego deklaracji i korekt o wysokości opłaty za gospodarowanie odpadami komunalnymi w Urzędzie Miasta i Gminy w Sycowie.</w:t>
      </w:r>
    </w:p>
    <w:p w14:paraId="63EE85AE" w14:textId="77777777" w:rsidR="007D4867" w:rsidRPr="005546AF" w:rsidRDefault="007D4867" w:rsidP="0064056D">
      <w:pPr>
        <w:tabs>
          <w:tab w:val="left" w:pos="0"/>
          <w:tab w:val="left" w:pos="284"/>
          <w:tab w:val="left" w:pos="851"/>
        </w:tabs>
        <w:spacing w:line="240" w:lineRule="auto"/>
        <w:jc w:val="both"/>
        <w:rPr>
          <w:rFonts w:ascii="Times New Roman" w:eastAsia="Times New Roman" w:hAnsi="Times New Roman" w:cs="Times New Roman"/>
          <w:kern w:val="0"/>
          <w:szCs w:val="24"/>
          <w:lang w:eastAsia="pl-PL"/>
          <w14:ligatures w14:val="none"/>
        </w:rPr>
      </w:pPr>
    </w:p>
    <w:p w14:paraId="508B57AD" w14:textId="77777777" w:rsidR="007D4867" w:rsidRDefault="007D4867" w:rsidP="0064056D">
      <w:pPr>
        <w:tabs>
          <w:tab w:val="left" w:pos="0"/>
          <w:tab w:val="left" w:pos="284"/>
          <w:tab w:val="left" w:pos="851"/>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15.Wykonawca zobowiązany będzie do przejęcia od byłego zarządcy cesją obowiązujących umów                     na wszystkie usługi dotyczące bieżącej eksploatacji i bieżącego utrzymania powierzonych                                      do zarządzania nieruchomości komunalnych. </w:t>
      </w:r>
    </w:p>
    <w:p w14:paraId="09752E8C" w14:textId="77777777" w:rsidR="00490061" w:rsidRPr="005546AF" w:rsidRDefault="00490061" w:rsidP="0064056D">
      <w:pPr>
        <w:tabs>
          <w:tab w:val="left" w:pos="0"/>
          <w:tab w:val="left" w:pos="284"/>
          <w:tab w:val="left" w:pos="851"/>
        </w:tabs>
        <w:spacing w:line="240" w:lineRule="auto"/>
        <w:jc w:val="both"/>
        <w:rPr>
          <w:rFonts w:ascii="Times New Roman" w:eastAsia="Times New Roman" w:hAnsi="Times New Roman" w:cs="Times New Roman"/>
          <w:kern w:val="0"/>
          <w:szCs w:val="24"/>
          <w:lang w:eastAsia="pl-PL"/>
          <w14:ligatures w14:val="none"/>
        </w:rPr>
      </w:pPr>
    </w:p>
    <w:p w14:paraId="0CAF5E2B" w14:textId="77777777" w:rsidR="007D4867" w:rsidRPr="005546AF" w:rsidRDefault="007D4867" w:rsidP="0064056D">
      <w:pPr>
        <w:tabs>
          <w:tab w:val="left" w:pos="284"/>
          <w:tab w:val="left" w:pos="851"/>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16. Późniejsza zmiana obowiązujących umów, o których mowa w punkcie 14, może być dokonana                       z zachowaniem warunków określonych w przedmiotowych umowach oraz zgodnie z Prawem zamówień publicznych. </w:t>
      </w:r>
    </w:p>
    <w:p w14:paraId="3EBC54B0" w14:textId="77777777" w:rsidR="007D4867" w:rsidRPr="005546AF" w:rsidRDefault="007D4867" w:rsidP="0064056D">
      <w:pPr>
        <w:tabs>
          <w:tab w:val="left" w:pos="284"/>
          <w:tab w:val="left" w:pos="851"/>
        </w:tabs>
        <w:spacing w:line="240" w:lineRule="auto"/>
        <w:jc w:val="both"/>
        <w:rPr>
          <w:rFonts w:ascii="Times New Roman" w:eastAsia="Times New Roman" w:hAnsi="Times New Roman" w:cs="Times New Roman"/>
          <w:kern w:val="0"/>
          <w:szCs w:val="24"/>
          <w:lang w:eastAsia="pl-PL"/>
          <w14:ligatures w14:val="none"/>
        </w:rPr>
      </w:pPr>
    </w:p>
    <w:p w14:paraId="5A09BF33" w14:textId="77777777" w:rsidR="007D4867" w:rsidRPr="005546AF" w:rsidRDefault="007D4867" w:rsidP="0064056D">
      <w:pPr>
        <w:tabs>
          <w:tab w:val="left" w:pos="284"/>
          <w:tab w:val="left" w:pos="851"/>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17. Organizowanie i nadzorowanie bieżącej konserwacji budynków i napraw urządzeń w tych budynkach związanych ze wspólnym użytkowaniem, a w szczególności ogrzewania, oświetlenia, dostarczania wody i odprowadzania ścieków, instalacji kominowych i gazowych, zbiorczych anten telewizyjnych, domofonów itp. </w:t>
      </w:r>
    </w:p>
    <w:p w14:paraId="42F8EA82" w14:textId="77777777" w:rsidR="007D4867" w:rsidRPr="005546AF" w:rsidRDefault="007D4867" w:rsidP="0064056D">
      <w:pPr>
        <w:tabs>
          <w:tab w:val="left" w:pos="284"/>
          <w:tab w:val="left" w:pos="851"/>
        </w:tabs>
        <w:spacing w:line="240" w:lineRule="auto"/>
        <w:jc w:val="both"/>
        <w:rPr>
          <w:rFonts w:ascii="Times New Roman" w:eastAsia="Times New Roman" w:hAnsi="Times New Roman" w:cs="Times New Roman"/>
          <w:kern w:val="0"/>
          <w:szCs w:val="24"/>
          <w:lang w:eastAsia="pl-PL"/>
          <w14:ligatures w14:val="none"/>
        </w:rPr>
      </w:pPr>
    </w:p>
    <w:p w14:paraId="6249550A" w14:textId="77777777" w:rsidR="007D4867" w:rsidRPr="005546AF" w:rsidRDefault="007D4867" w:rsidP="0064056D">
      <w:pPr>
        <w:tabs>
          <w:tab w:val="left" w:pos="284"/>
          <w:tab w:val="left" w:pos="851"/>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18. Prowadzenie analizy zużycia wody i energii elektrycznej oraz usuwanie przyczyn nadmiernego ich zużycia. Koszty usuwania przyczyn ponosi Zamawiający. </w:t>
      </w:r>
    </w:p>
    <w:p w14:paraId="32505C57" w14:textId="77777777" w:rsidR="007D4867" w:rsidRPr="005546AF" w:rsidRDefault="007D4867" w:rsidP="0064056D">
      <w:pPr>
        <w:tabs>
          <w:tab w:val="left" w:pos="284"/>
          <w:tab w:val="left" w:pos="851"/>
        </w:tabs>
        <w:spacing w:line="240" w:lineRule="auto"/>
        <w:jc w:val="both"/>
        <w:rPr>
          <w:rFonts w:ascii="Times New Roman" w:eastAsia="Times New Roman" w:hAnsi="Times New Roman" w:cs="Times New Roman"/>
          <w:kern w:val="0"/>
          <w:szCs w:val="24"/>
          <w:lang w:eastAsia="pl-PL"/>
          <w14:ligatures w14:val="none"/>
        </w:rPr>
      </w:pPr>
    </w:p>
    <w:p w14:paraId="4FF34B2C" w14:textId="03ED3535" w:rsidR="007D4867" w:rsidRPr="005546AF" w:rsidRDefault="007D4867" w:rsidP="0064056D">
      <w:pPr>
        <w:tabs>
          <w:tab w:val="left" w:pos="284"/>
          <w:tab w:val="left" w:pos="851"/>
        </w:tabs>
        <w:spacing w:line="240" w:lineRule="auto"/>
        <w:jc w:val="both"/>
        <w:rPr>
          <w:rFonts w:ascii="Times New Roman" w:eastAsia="Times New Roman" w:hAnsi="Times New Roman" w:cs="Times New Roman"/>
          <w:color w:val="538135" w:themeColor="accent6" w:themeShade="BF"/>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19. Prowadzenie ewidencji indywidualnych wodomierzy w lokalach i odczytywanie ich wskazań </w:t>
      </w:r>
      <w:r w:rsidR="00142A9F">
        <w:rPr>
          <w:rFonts w:ascii="Times New Roman" w:eastAsia="Times New Roman" w:hAnsi="Times New Roman" w:cs="Times New Roman"/>
          <w:kern w:val="0"/>
          <w:szCs w:val="24"/>
          <w:lang w:eastAsia="pl-PL"/>
          <w14:ligatures w14:val="none"/>
        </w:rPr>
        <w:t xml:space="preserve">                 </w:t>
      </w:r>
      <w:r w:rsidRPr="005546AF">
        <w:rPr>
          <w:rFonts w:ascii="Times New Roman" w:eastAsia="Times New Roman" w:hAnsi="Times New Roman" w:cs="Times New Roman"/>
          <w:kern w:val="0"/>
          <w:szCs w:val="24"/>
          <w:lang w:eastAsia="pl-PL"/>
          <w14:ligatures w14:val="none"/>
        </w:rPr>
        <w:t xml:space="preserve">raz w roku tj. 31 grudnia oraz rozliczenie zużycia wody. </w:t>
      </w:r>
    </w:p>
    <w:p w14:paraId="4397C175" w14:textId="77777777" w:rsidR="007D4867" w:rsidRPr="005546AF" w:rsidRDefault="007D4867" w:rsidP="0064056D">
      <w:pPr>
        <w:tabs>
          <w:tab w:val="left" w:pos="284"/>
          <w:tab w:val="left" w:pos="851"/>
        </w:tabs>
        <w:spacing w:line="240" w:lineRule="auto"/>
        <w:jc w:val="both"/>
        <w:rPr>
          <w:rFonts w:ascii="Times New Roman" w:eastAsia="Times New Roman" w:hAnsi="Times New Roman" w:cs="Times New Roman"/>
          <w:kern w:val="0"/>
          <w:szCs w:val="24"/>
          <w:lang w:eastAsia="pl-PL"/>
          <w14:ligatures w14:val="none"/>
        </w:rPr>
      </w:pPr>
    </w:p>
    <w:p w14:paraId="2FE5839D" w14:textId="77777777" w:rsidR="007D4867" w:rsidRPr="005546AF" w:rsidRDefault="007D4867" w:rsidP="0064056D">
      <w:pPr>
        <w:tabs>
          <w:tab w:val="left" w:pos="284"/>
          <w:tab w:val="left" w:pos="851"/>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20. Prowadzenie ewidencji urządzeń pomiarowych, wbudowanych w poszczególnych budynkach                         i służących do pomiaru zużycia mediów obciążających właściciela zasobu.</w:t>
      </w:r>
    </w:p>
    <w:p w14:paraId="12F6FD46" w14:textId="77777777" w:rsidR="007D4867" w:rsidRPr="005546AF" w:rsidRDefault="007D4867" w:rsidP="0064056D">
      <w:pPr>
        <w:tabs>
          <w:tab w:val="left" w:pos="284"/>
          <w:tab w:val="left" w:pos="851"/>
        </w:tabs>
        <w:spacing w:line="240" w:lineRule="auto"/>
        <w:jc w:val="both"/>
        <w:rPr>
          <w:rFonts w:ascii="Times New Roman" w:eastAsia="Times New Roman" w:hAnsi="Times New Roman" w:cs="Times New Roman"/>
          <w:kern w:val="0"/>
          <w:szCs w:val="24"/>
          <w:lang w:eastAsia="pl-PL"/>
          <w14:ligatures w14:val="none"/>
        </w:rPr>
      </w:pPr>
    </w:p>
    <w:p w14:paraId="285F14BD" w14:textId="77777777" w:rsidR="007D4867" w:rsidRPr="005546AF" w:rsidRDefault="007D4867" w:rsidP="0064056D">
      <w:pPr>
        <w:tabs>
          <w:tab w:val="left" w:pos="284"/>
          <w:tab w:val="left" w:pos="851"/>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21. Nadzór i kontrola odczytu urządzeń pomiarowych dokonywanych przez dostawców. (np. woda, centralne ogrzewanie, energia elektryczna).</w:t>
      </w:r>
    </w:p>
    <w:p w14:paraId="62AB53E0" w14:textId="77777777" w:rsidR="007D4867" w:rsidRPr="005546AF" w:rsidRDefault="007D4867" w:rsidP="0064056D">
      <w:pPr>
        <w:tabs>
          <w:tab w:val="left" w:pos="284"/>
          <w:tab w:val="left" w:pos="851"/>
        </w:tabs>
        <w:spacing w:line="240" w:lineRule="auto"/>
        <w:jc w:val="both"/>
        <w:rPr>
          <w:rFonts w:ascii="Times New Roman" w:eastAsia="Times New Roman" w:hAnsi="Times New Roman" w:cs="Times New Roman"/>
          <w:kern w:val="0"/>
          <w:szCs w:val="24"/>
          <w:lang w:eastAsia="pl-PL"/>
          <w14:ligatures w14:val="none"/>
        </w:rPr>
      </w:pPr>
    </w:p>
    <w:p w14:paraId="61BDA193" w14:textId="77777777" w:rsidR="007D4867" w:rsidRPr="005546AF" w:rsidRDefault="007D4867" w:rsidP="0064056D">
      <w:pPr>
        <w:tabs>
          <w:tab w:val="left" w:pos="284"/>
          <w:tab w:val="left" w:pos="851"/>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22. Natychmiastowe usuwanie awarii związanych z eksploatacją budynków i lokali oraz urządzeń                        z nimi związanych, z uwzględnieniem zasad określonych w § 4 ust. 3 umowy, jeżeli </w:t>
      </w:r>
      <w:proofErr w:type="gramStart"/>
      <w:r w:rsidRPr="005546AF">
        <w:rPr>
          <w:rFonts w:ascii="Times New Roman" w:eastAsia="Times New Roman" w:hAnsi="Times New Roman" w:cs="Times New Roman"/>
          <w:kern w:val="0"/>
          <w:szCs w:val="24"/>
          <w:lang w:eastAsia="pl-PL"/>
          <w14:ligatures w14:val="none"/>
        </w:rPr>
        <w:t>wartość  robót</w:t>
      </w:r>
      <w:proofErr w:type="gramEnd"/>
      <w:r w:rsidRPr="005546AF">
        <w:rPr>
          <w:rFonts w:ascii="Times New Roman" w:eastAsia="Times New Roman" w:hAnsi="Times New Roman" w:cs="Times New Roman"/>
          <w:kern w:val="0"/>
          <w:szCs w:val="24"/>
          <w:lang w:eastAsia="pl-PL"/>
          <w14:ligatures w14:val="none"/>
        </w:rPr>
        <w:t xml:space="preserve">                    na obiekcie </w:t>
      </w:r>
      <w:proofErr w:type="gramStart"/>
      <w:r w:rsidRPr="005546AF">
        <w:rPr>
          <w:rFonts w:ascii="Times New Roman" w:eastAsia="Times New Roman" w:hAnsi="Times New Roman" w:cs="Times New Roman"/>
          <w:kern w:val="0"/>
          <w:szCs w:val="24"/>
          <w:lang w:eastAsia="pl-PL"/>
          <w14:ligatures w14:val="none"/>
        </w:rPr>
        <w:t>nie  przekracza</w:t>
      </w:r>
      <w:proofErr w:type="gramEnd"/>
      <w:r w:rsidRPr="005546AF">
        <w:rPr>
          <w:rFonts w:ascii="Times New Roman" w:eastAsia="Times New Roman" w:hAnsi="Times New Roman" w:cs="Times New Roman"/>
          <w:kern w:val="0"/>
          <w:szCs w:val="24"/>
          <w:lang w:eastAsia="pl-PL"/>
          <w14:ligatures w14:val="none"/>
        </w:rPr>
        <w:t xml:space="preserve"> kwoty 30.000 zł netto. </w:t>
      </w:r>
    </w:p>
    <w:p w14:paraId="42EC5F24" w14:textId="77777777" w:rsidR="007D4867" w:rsidRPr="005546AF" w:rsidRDefault="007D4867" w:rsidP="0064056D">
      <w:pPr>
        <w:tabs>
          <w:tab w:val="left" w:pos="284"/>
          <w:tab w:val="left" w:pos="851"/>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a). Jeżeli będzie to kwota powyżej 30.000 zł netto, to zastosowanie mają zasady określone w zarządzeniu Burmistrza Miasta i Gminy Syców w sprawie przyjęcia procedur wszczęcia i przeprowadzenia postępowań o udzielenie zamówień publicznych lub przepisy </w:t>
      </w:r>
      <w:proofErr w:type="gramStart"/>
      <w:r w:rsidRPr="005546AF">
        <w:rPr>
          <w:rFonts w:ascii="Times New Roman" w:eastAsia="Times New Roman" w:hAnsi="Times New Roman" w:cs="Times New Roman"/>
          <w:kern w:val="0"/>
          <w:szCs w:val="24"/>
          <w:lang w:eastAsia="pl-PL"/>
          <w14:ligatures w14:val="none"/>
        </w:rPr>
        <w:t>ustawy  PZP</w:t>
      </w:r>
      <w:proofErr w:type="gramEnd"/>
      <w:r w:rsidRPr="005546AF">
        <w:rPr>
          <w:rFonts w:ascii="Times New Roman" w:eastAsia="Times New Roman" w:hAnsi="Times New Roman" w:cs="Times New Roman"/>
          <w:kern w:val="0"/>
          <w:szCs w:val="24"/>
          <w:lang w:eastAsia="pl-PL"/>
          <w14:ligatures w14:val="none"/>
        </w:rPr>
        <w:t>.</w:t>
      </w:r>
    </w:p>
    <w:p w14:paraId="010AC0A6" w14:textId="77777777" w:rsidR="007D4867" w:rsidRPr="005546AF" w:rsidRDefault="007D4867" w:rsidP="0064056D">
      <w:pPr>
        <w:tabs>
          <w:tab w:val="left" w:pos="284"/>
          <w:tab w:val="left" w:pos="851"/>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b</w:t>
      </w:r>
      <w:proofErr w:type="gramStart"/>
      <w:r w:rsidRPr="005546AF">
        <w:rPr>
          <w:rFonts w:ascii="Times New Roman" w:eastAsia="Times New Roman" w:hAnsi="Times New Roman" w:cs="Times New Roman"/>
          <w:kern w:val="0"/>
          <w:szCs w:val="24"/>
          <w:lang w:eastAsia="pl-PL"/>
          <w14:ligatures w14:val="none"/>
        </w:rPr>
        <w:t>).dokumentację</w:t>
      </w:r>
      <w:proofErr w:type="gramEnd"/>
      <w:r w:rsidRPr="005546AF">
        <w:rPr>
          <w:rFonts w:ascii="Times New Roman" w:eastAsia="Times New Roman" w:hAnsi="Times New Roman" w:cs="Times New Roman"/>
          <w:kern w:val="0"/>
          <w:szCs w:val="24"/>
          <w:lang w:eastAsia="pl-PL"/>
          <w14:ligatures w14:val="none"/>
        </w:rPr>
        <w:t xml:space="preserve"> z przeprowadzonych postepowań dot. wyłonienia wykonawcy prac przechowuje wykonawca umowy. </w:t>
      </w:r>
    </w:p>
    <w:p w14:paraId="148D483F" w14:textId="77777777" w:rsidR="007D4867" w:rsidRPr="005546AF" w:rsidRDefault="007D4867" w:rsidP="0064056D">
      <w:pPr>
        <w:tabs>
          <w:tab w:val="left" w:pos="284"/>
          <w:tab w:val="left" w:pos="851"/>
        </w:tabs>
        <w:spacing w:line="240" w:lineRule="auto"/>
        <w:jc w:val="both"/>
        <w:rPr>
          <w:rFonts w:ascii="Times New Roman" w:eastAsia="Times New Roman" w:hAnsi="Times New Roman" w:cs="Times New Roman"/>
          <w:kern w:val="0"/>
          <w:szCs w:val="24"/>
          <w:lang w:eastAsia="pl-PL"/>
          <w14:ligatures w14:val="none"/>
        </w:rPr>
      </w:pPr>
    </w:p>
    <w:p w14:paraId="0B194540" w14:textId="77777777" w:rsidR="007D4867" w:rsidRPr="005546AF" w:rsidRDefault="007D4867" w:rsidP="0064056D">
      <w:pPr>
        <w:tabs>
          <w:tab w:val="left" w:pos="284"/>
          <w:tab w:val="left" w:pos="851"/>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23. Utrzymanie kompletu niezbędnych kluczy zapasowych do pomieszczeń wspólnego użytku, pomieszczeń technicznych oraz pustostanów przy jednoczesnym zapewnieniu właściwego ich przechowywania i korzystania z nich przez osoby upoważnione. </w:t>
      </w:r>
    </w:p>
    <w:p w14:paraId="6382553E" w14:textId="77777777" w:rsidR="007D4867" w:rsidRPr="005546AF" w:rsidRDefault="007D4867" w:rsidP="0064056D">
      <w:pPr>
        <w:tabs>
          <w:tab w:val="left" w:pos="284"/>
          <w:tab w:val="left" w:pos="851"/>
        </w:tabs>
        <w:spacing w:line="240" w:lineRule="auto"/>
        <w:jc w:val="both"/>
        <w:rPr>
          <w:rFonts w:ascii="Times New Roman" w:eastAsia="Times New Roman" w:hAnsi="Times New Roman" w:cs="Times New Roman"/>
          <w:kern w:val="0"/>
          <w:szCs w:val="24"/>
          <w:lang w:eastAsia="pl-PL"/>
          <w14:ligatures w14:val="none"/>
        </w:rPr>
      </w:pPr>
    </w:p>
    <w:p w14:paraId="1A0D1B6E" w14:textId="77777777" w:rsidR="007D4867" w:rsidRPr="005546AF" w:rsidRDefault="007D4867" w:rsidP="0064056D">
      <w:pPr>
        <w:tabs>
          <w:tab w:val="left" w:pos="284"/>
          <w:tab w:val="left" w:pos="851"/>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24.Udział w odbiorach prac remontowych.</w:t>
      </w:r>
    </w:p>
    <w:p w14:paraId="03E21C56" w14:textId="77777777" w:rsidR="007D4867" w:rsidRPr="005546AF" w:rsidRDefault="007D4867" w:rsidP="0064056D">
      <w:pPr>
        <w:tabs>
          <w:tab w:val="left" w:pos="284"/>
          <w:tab w:val="left" w:pos="851"/>
        </w:tabs>
        <w:spacing w:line="240" w:lineRule="auto"/>
        <w:jc w:val="both"/>
        <w:rPr>
          <w:rFonts w:ascii="Times New Roman" w:eastAsia="Times New Roman" w:hAnsi="Times New Roman" w:cs="Times New Roman"/>
          <w:kern w:val="0"/>
          <w:szCs w:val="24"/>
          <w:lang w:eastAsia="pl-PL"/>
          <w14:ligatures w14:val="none"/>
        </w:rPr>
      </w:pPr>
    </w:p>
    <w:p w14:paraId="1465CCC3" w14:textId="30F8AF34" w:rsidR="007D4867" w:rsidRPr="005546AF" w:rsidRDefault="007D4867" w:rsidP="0064056D">
      <w:pPr>
        <w:tabs>
          <w:tab w:val="left" w:pos="284"/>
          <w:tab w:val="left" w:pos="851"/>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25.Przygotowanie lokali do przekazania kolejnym najemcom w uzgodnieniu z Zamawiającym                              z uwzględnieniem zasad określonych w § 4 ust. 3 umowy </w:t>
      </w:r>
      <w:proofErr w:type="gramStart"/>
      <w:r w:rsidRPr="005546AF">
        <w:rPr>
          <w:rFonts w:ascii="Times New Roman" w:eastAsia="Times New Roman" w:hAnsi="Times New Roman" w:cs="Times New Roman"/>
          <w:kern w:val="0"/>
          <w:szCs w:val="24"/>
          <w:lang w:eastAsia="pl-PL"/>
          <w14:ligatures w14:val="none"/>
        </w:rPr>
        <w:t xml:space="preserve">i </w:t>
      </w:r>
      <w:r w:rsidR="00411866">
        <w:rPr>
          <w:rFonts w:ascii="Times New Roman" w:eastAsia="Times New Roman" w:hAnsi="Times New Roman" w:cs="Times New Roman"/>
          <w:kern w:val="0"/>
          <w:szCs w:val="24"/>
          <w:lang w:eastAsia="pl-PL"/>
          <w14:ligatures w14:val="none"/>
        </w:rPr>
        <w:t xml:space="preserve"> </w:t>
      </w:r>
      <w:r w:rsidRPr="005546AF">
        <w:rPr>
          <w:rFonts w:ascii="Times New Roman" w:eastAsia="Times New Roman" w:hAnsi="Times New Roman" w:cs="Times New Roman"/>
          <w:kern w:val="0"/>
          <w:szCs w:val="24"/>
          <w:lang w:eastAsia="pl-PL"/>
          <w14:ligatures w14:val="none"/>
        </w:rPr>
        <w:t>w.w.</w:t>
      </w:r>
      <w:proofErr w:type="gramEnd"/>
      <w:r w:rsidRPr="005546AF">
        <w:rPr>
          <w:rFonts w:ascii="Times New Roman" w:eastAsia="Times New Roman" w:hAnsi="Times New Roman" w:cs="Times New Roman"/>
          <w:kern w:val="0"/>
          <w:szCs w:val="24"/>
          <w:lang w:eastAsia="pl-PL"/>
          <w14:ligatures w14:val="none"/>
        </w:rPr>
        <w:t xml:space="preserve"> pkt 21.</w:t>
      </w:r>
    </w:p>
    <w:p w14:paraId="206D0D30" w14:textId="77777777" w:rsidR="007D4867" w:rsidRPr="005546AF" w:rsidRDefault="007D4867" w:rsidP="0064056D">
      <w:pPr>
        <w:tabs>
          <w:tab w:val="left" w:pos="284"/>
          <w:tab w:val="left" w:pos="851"/>
        </w:tabs>
        <w:spacing w:line="240" w:lineRule="auto"/>
        <w:jc w:val="both"/>
        <w:rPr>
          <w:rFonts w:ascii="Times New Roman" w:eastAsia="Times New Roman" w:hAnsi="Times New Roman" w:cs="Times New Roman"/>
          <w:kern w:val="0"/>
          <w:szCs w:val="24"/>
          <w:lang w:eastAsia="pl-PL"/>
          <w14:ligatures w14:val="none"/>
        </w:rPr>
      </w:pPr>
    </w:p>
    <w:p w14:paraId="129FB4B2" w14:textId="77777777" w:rsidR="007D4867" w:rsidRDefault="007D4867" w:rsidP="0064056D">
      <w:pPr>
        <w:tabs>
          <w:tab w:val="left" w:pos="284"/>
          <w:tab w:val="left" w:pos="851"/>
        </w:tabs>
        <w:spacing w:line="240" w:lineRule="auto"/>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26. Nadzór nad zabezpieczeniem ppoż. budynku, zaznajomienie mieszkańców z treścią obowiązującej instrukcji ppoż. oraz egzekwowanie jej przestrzegania. </w:t>
      </w:r>
    </w:p>
    <w:p w14:paraId="1C80D49F" w14:textId="77777777" w:rsidR="00411866" w:rsidRPr="005546AF" w:rsidRDefault="00411866" w:rsidP="0064056D">
      <w:pPr>
        <w:tabs>
          <w:tab w:val="left" w:pos="284"/>
          <w:tab w:val="left" w:pos="851"/>
        </w:tabs>
        <w:spacing w:line="240" w:lineRule="auto"/>
        <w:jc w:val="both"/>
        <w:rPr>
          <w:rFonts w:ascii="Times New Roman" w:eastAsia="Times New Roman" w:hAnsi="Times New Roman" w:cs="Times New Roman"/>
          <w:kern w:val="0"/>
          <w:szCs w:val="24"/>
          <w:lang w:eastAsia="pl-PL"/>
          <w14:ligatures w14:val="none"/>
        </w:rPr>
      </w:pPr>
    </w:p>
    <w:p w14:paraId="13E3C45E" w14:textId="77777777" w:rsidR="007D4867" w:rsidRPr="005546AF" w:rsidRDefault="007D4867" w:rsidP="0064056D">
      <w:pPr>
        <w:tabs>
          <w:tab w:val="left" w:pos="284"/>
          <w:tab w:val="left" w:pos="851"/>
        </w:tabs>
        <w:spacing w:line="240" w:lineRule="auto"/>
        <w:jc w:val="both"/>
        <w:rPr>
          <w:rFonts w:ascii="Times New Roman" w:eastAsia="Times New Roman" w:hAnsi="Times New Roman" w:cs="Times New Roman"/>
          <w:kern w:val="0"/>
          <w:lang w:eastAsia="pl-PL"/>
          <w14:ligatures w14:val="none"/>
        </w:rPr>
      </w:pPr>
      <w:r w:rsidRPr="005546AF">
        <w:rPr>
          <w:rFonts w:ascii="Times New Roman" w:eastAsia="Times New Roman" w:hAnsi="Times New Roman" w:cs="Times New Roman"/>
          <w:kern w:val="0"/>
          <w:lang w:eastAsia="pl-PL"/>
          <w14:ligatures w14:val="none"/>
        </w:rPr>
        <w:t xml:space="preserve">27.Wypełnianie obowiązków o charakterze organizacyjnym (numeracja budynków i lokali, lista lokatorów, regulamin porządku domowego, wywieszanie w miejscach przewidzianych tabliczek                           z numerami tel. alarmowych i zarządcy). </w:t>
      </w:r>
    </w:p>
    <w:p w14:paraId="23F10A5D" w14:textId="77777777" w:rsidR="007D4867" w:rsidRPr="005546AF" w:rsidRDefault="007D4867" w:rsidP="0064056D">
      <w:pPr>
        <w:tabs>
          <w:tab w:val="left" w:pos="284"/>
          <w:tab w:val="left" w:pos="851"/>
        </w:tabs>
        <w:spacing w:line="240" w:lineRule="auto"/>
        <w:jc w:val="both"/>
        <w:rPr>
          <w:rFonts w:ascii="Times New Roman" w:eastAsia="Times New Roman" w:hAnsi="Times New Roman" w:cs="Times New Roman"/>
          <w:kern w:val="0"/>
          <w:lang w:eastAsia="pl-PL"/>
          <w14:ligatures w14:val="none"/>
        </w:rPr>
      </w:pPr>
    </w:p>
    <w:p w14:paraId="71275ECF" w14:textId="77777777" w:rsidR="007D4867" w:rsidRPr="005546AF" w:rsidRDefault="007D4867" w:rsidP="00DA4E67">
      <w:pPr>
        <w:numPr>
          <w:ilvl w:val="0"/>
          <w:numId w:val="3"/>
        </w:numPr>
        <w:tabs>
          <w:tab w:val="left" w:pos="284"/>
          <w:tab w:val="left" w:pos="851"/>
        </w:tabs>
        <w:spacing w:line="240" w:lineRule="auto"/>
        <w:jc w:val="both"/>
        <w:rPr>
          <w:rFonts w:ascii="Times New Roman" w:eastAsia="Times New Roman" w:hAnsi="Times New Roman" w:cs="Times New Roman"/>
          <w:kern w:val="0"/>
          <w:lang w:eastAsia="pl-PL"/>
          <w14:ligatures w14:val="none"/>
        </w:rPr>
      </w:pPr>
      <w:r w:rsidRPr="005546AF">
        <w:rPr>
          <w:rFonts w:ascii="Times New Roman" w:eastAsia="Times New Roman" w:hAnsi="Times New Roman" w:cs="Times New Roman"/>
          <w:kern w:val="0"/>
          <w:lang w:eastAsia="pl-PL"/>
          <w14:ligatures w14:val="none"/>
        </w:rPr>
        <w:t xml:space="preserve">Prowadzenie spraw w zakresie ubezpieczenia administrowanego zasobu oraz zgłoszenia szkód ubezpieczycielowi oraz uzyskanie odszkodowania od ubezpieczyciela. Powiadamianie Zamawiającego o powstaniu szkód w administrowanym mieniu. </w:t>
      </w:r>
    </w:p>
    <w:p w14:paraId="0E6D20EA" w14:textId="77777777" w:rsidR="007D4867" w:rsidRPr="005546AF" w:rsidRDefault="007D4867" w:rsidP="0064056D">
      <w:pPr>
        <w:tabs>
          <w:tab w:val="left" w:pos="284"/>
          <w:tab w:val="left" w:pos="851"/>
        </w:tabs>
        <w:spacing w:line="240" w:lineRule="auto"/>
        <w:jc w:val="both"/>
        <w:rPr>
          <w:rFonts w:ascii="Times New Roman" w:eastAsia="Times New Roman" w:hAnsi="Times New Roman" w:cs="Times New Roman"/>
          <w:kern w:val="0"/>
          <w:lang w:eastAsia="pl-PL"/>
          <w14:ligatures w14:val="none"/>
        </w:rPr>
      </w:pPr>
    </w:p>
    <w:p w14:paraId="0B947246" w14:textId="77777777" w:rsidR="007D4867" w:rsidRPr="005546AF" w:rsidRDefault="007D4867" w:rsidP="0064056D">
      <w:pPr>
        <w:tabs>
          <w:tab w:val="left" w:pos="284"/>
          <w:tab w:val="left" w:pos="851"/>
        </w:tabs>
        <w:spacing w:line="240" w:lineRule="auto"/>
        <w:jc w:val="both"/>
        <w:rPr>
          <w:rFonts w:ascii="Times New Roman" w:eastAsia="Times New Roman" w:hAnsi="Times New Roman" w:cs="Times New Roman"/>
          <w:kern w:val="0"/>
          <w:lang w:eastAsia="pl-PL"/>
          <w14:ligatures w14:val="none"/>
        </w:rPr>
      </w:pPr>
      <w:r w:rsidRPr="005546AF">
        <w:rPr>
          <w:rFonts w:ascii="Times New Roman" w:eastAsia="Times New Roman" w:hAnsi="Times New Roman" w:cs="Times New Roman"/>
          <w:kern w:val="0"/>
          <w:lang w:eastAsia="pl-PL"/>
          <w14:ligatures w14:val="none"/>
        </w:rPr>
        <w:t>29. Powiadamianie Policji i Zamawiającego o szkodach wyrządzonych wskutek przestępstwa                 lub wykroczenia w mieniu oddanym w zarząd.</w:t>
      </w:r>
    </w:p>
    <w:p w14:paraId="58F0A2EC" w14:textId="77777777" w:rsidR="007D4867" w:rsidRPr="005546AF" w:rsidRDefault="007D4867" w:rsidP="0064056D">
      <w:pPr>
        <w:numPr>
          <w:ilvl w:val="0"/>
          <w:numId w:val="14"/>
        </w:numPr>
        <w:tabs>
          <w:tab w:val="left" w:pos="284"/>
        </w:tabs>
        <w:spacing w:before="100" w:line="240" w:lineRule="auto"/>
        <w:ind w:left="0" w:firstLine="0"/>
        <w:rPr>
          <w:rFonts w:ascii="Times New Roman" w:eastAsia="Times New Roman" w:hAnsi="Times New Roman" w:cs="Times New Roman"/>
          <w:b/>
          <w:bCs/>
          <w:kern w:val="0"/>
          <w:szCs w:val="24"/>
          <w:lang w:eastAsia="pl-PL"/>
          <w14:ligatures w14:val="none"/>
        </w:rPr>
      </w:pPr>
      <w:r w:rsidRPr="005546AF">
        <w:rPr>
          <w:rFonts w:ascii="Times New Roman" w:eastAsia="Times New Roman" w:hAnsi="Times New Roman" w:cs="Times New Roman"/>
          <w:b/>
          <w:bCs/>
          <w:kern w:val="0"/>
          <w:szCs w:val="24"/>
          <w:lang w:eastAsia="pl-PL"/>
          <w14:ligatures w14:val="none"/>
        </w:rPr>
        <w:t xml:space="preserve">Czynności w zakresie wykorzystywania nieruchomości. </w:t>
      </w:r>
    </w:p>
    <w:p w14:paraId="22A71A1E" w14:textId="77777777" w:rsidR="007D4867" w:rsidRPr="005546AF" w:rsidRDefault="007D4867" w:rsidP="0064056D">
      <w:pPr>
        <w:numPr>
          <w:ilvl w:val="0"/>
          <w:numId w:val="2"/>
        </w:numPr>
        <w:tabs>
          <w:tab w:val="left" w:pos="284"/>
          <w:tab w:val="left" w:pos="851"/>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Powiadamianie Zamawiającego, w terminie 3 dni o zwolnieniu lokalu lub pomieszczeń łącznie                         z informacją o jego powierzchni i innych istotnych szczegółach (np. standard wyposażenia, potrzeby remontowe). </w:t>
      </w:r>
    </w:p>
    <w:p w14:paraId="7FA1B754" w14:textId="77777777" w:rsidR="007D4867" w:rsidRPr="005546AF" w:rsidRDefault="007D4867" w:rsidP="0064056D">
      <w:pPr>
        <w:numPr>
          <w:ilvl w:val="0"/>
          <w:numId w:val="2"/>
        </w:numPr>
        <w:tabs>
          <w:tab w:val="left" w:pos="284"/>
          <w:tab w:val="left" w:pos="851"/>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Właściwe zabezpieczenie wolnych lokali mieszkalnych i użytkowych przed kradzieżą                               i dewastacją.</w:t>
      </w:r>
    </w:p>
    <w:p w14:paraId="7A0307D3" w14:textId="77777777" w:rsidR="007D4867" w:rsidRPr="005546AF" w:rsidRDefault="007D4867" w:rsidP="0064056D">
      <w:pPr>
        <w:numPr>
          <w:ilvl w:val="0"/>
          <w:numId w:val="2"/>
        </w:numPr>
        <w:tabs>
          <w:tab w:val="left" w:pos="284"/>
          <w:tab w:val="left" w:pos="851"/>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Kontrolowanie pustostanów oraz prowadzenie działań, zgodnie z przepisami prawa w stosunku                      do osób, które samowolnie zajęły lokal lub pomieszczenie. </w:t>
      </w:r>
    </w:p>
    <w:p w14:paraId="615022A9" w14:textId="77777777" w:rsidR="007D4867" w:rsidRPr="005546AF" w:rsidRDefault="007D4867" w:rsidP="0064056D">
      <w:pPr>
        <w:numPr>
          <w:ilvl w:val="0"/>
          <w:numId w:val="2"/>
        </w:numPr>
        <w:tabs>
          <w:tab w:val="left" w:pos="284"/>
          <w:tab w:val="left" w:pos="851"/>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Wydawanie lokali najemcom i ich odbiór, na podstawie protokołu zdawczo – odbiorczego. </w:t>
      </w:r>
    </w:p>
    <w:p w14:paraId="5A4E94B8" w14:textId="77777777" w:rsidR="007D4867" w:rsidRPr="005546AF" w:rsidRDefault="007D4867" w:rsidP="0064056D">
      <w:pPr>
        <w:numPr>
          <w:ilvl w:val="0"/>
          <w:numId w:val="2"/>
        </w:numPr>
        <w:tabs>
          <w:tab w:val="left" w:pos="284"/>
          <w:tab w:val="left" w:pos="851"/>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Uczestnictwo w przeprowadzanych czynnościach egzekucyjnych w sprawach o eksmisję                         z lokali powierzonych do zarządzania oraz zapewnienie po uprzednim ustaleniu z Zamawiającym transportu na terenie miasta i gminy Syców rzeczy podlegających przewozowi w wyniku tych czynności. W razie konieczności zabezpieczenie mienia (dozór) oraz zabezpieczenie lokali. </w:t>
      </w:r>
    </w:p>
    <w:p w14:paraId="13AC4331" w14:textId="4E171CED" w:rsidR="007D4867" w:rsidRPr="005546AF" w:rsidRDefault="007D4867" w:rsidP="0064056D">
      <w:pPr>
        <w:numPr>
          <w:ilvl w:val="0"/>
          <w:numId w:val="2"/>
        </w:numPr>
        <w:tabs>
          <w:tab w:val="left" w:pos="284"/>
          <w:tab w:val="left" w:pos="851"/>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Dokonywanie zmian umów najmu lokali mieszkalnych, najmu socjalnego, lokali użytkowych </w:t>
      </w:r>
      <w:r w:rsidR="008B79BD">
        <w:rPr>
          <w:rFonts w:ascii="Times New Roman" w:eastAsia="Times New Roman" w:hAnsi="Times New Roman" w:cs="Times New Roman"/>
          <w:kern w:val="0"/>
          <w:szCs w:val="24"/>
          <w:lang w:eastAsia="pl-PL"/>
          <w14:ligatures w14:val="none"/>
        </w:rPr>
        <w:t xml:space="preserve">                       </w:t>
      </w:r>
      <w:r w:rsidRPr="005546AF">
        <w:rPr>
          <w:rFonts w:ascii="Times New Roman" w:eastAsia="Times New Roman" w:hAnsi="Times New Roman" w:cs="Times New Roman"/>
          <w:kern w:val="0"/>
          <w:szCs w:val="24"/>
          <w:lang w:eastAsia="pl-PL"/>
          <w14:ligatures w14:val="none"/>
        </w:rPr>
        <w:t xml:space="preserve">w zakresie wysokości czynszu w oparciu o obowiązujące uchwały Rady Miejskiej i zarządzenia Burmistrza. </w:t>
      </w:r>
    </w:p>
    <w:p w14:paraId="529A7B4D" w14:textId="77777777" w:rsidR="007D4867" w:rsidRPr="005546AF" w:rsidRDefault="007D4867" w:rsidP="0064056D">
      <w:pPr>
        <w:numPr>
          <w:ilvl w:val="0"/>
          <w:numId w:val="2"/>
        </w:numPr>
        <w:tabs>
          <w:tab w:val="left" w:pos="284"/>
          <w:tab w:val="left" w:pos="851"/>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Powiadamianie najemców, użytkowników lokali, o zmianie wysokości czynszu i opłat                            za najem, użytkowanie lokali, w formie aneksów lub zawiadomień, w terminie określonym ustawą lub umowami najmu. Wskazanie rachunku bankowego, na który najemcy zobowiązani są wnosić opłaty związane z korzystaniem z nieruchomości. </w:t>
      </w:r>
    </w:p>
    <w:p w14:paraId="0B792446" w14:textId="77777777" w:rsidR="007D4867" w:rsidRPr="005546AF" w:rsidRDefault="007D4867" w:rsidP="0064056D">
      <w:pPr>
        <w:numPr>
          <w:ilvl w:val="0"/>
          <w:numId w:val="2"/>
        </w:numPr>
        <w:tabs>
          <w:tab w:val="left" w:pos="284"/>
          <w:tab w:val="left" w:pos="851"/>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Kontakty z mieszkańcami w sprawach bieżącej eksploatacji mieszkań, budynków oraz terenów związanych z nieruchomością. </w:t>
      </w:r>
    </w:p>
    <w:p w14:paraId="4171491A" w14:textId="77777777" w:rsidR="007D4867" w:rsidRPr="005546AF" w:rsidRDefault="007D4867" w:rsidP="0064056D">
      <w:pPr>
        <w:numPr>
          <w:ilvl w:val="0"/>
          <w:numId w:val="2"/>
        </w:numPr>
        <w:tabs>
          <w:tab w:val="left" w:pos="284"/>
          <w:tab w:val="left" w:pos="851"/>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Zawiadamianie Zamawiającego o wszystkich zdarzeniach i nieprawidłowościach wymagających interwencji właściciela. </w:t>
      </w:r>
    </w:p>
    <w:p w14:paraId="320E42B6" w14:textId="77777777" w:rsidR="007D4867" w:rsidRPr="005546AF" w:rsidRDefault="007D4867" w:rsidP="0064056D">
      <w:pPr>
        <w:numPr>
          <w:ilvl w:val="0"/>
          <w:numId w:val="2"/>
        </w:numPr>
        <w:tabs>
          <w:tab w:val="left" w:pos="284"/>
          <w:tab w:val="left" w:pos="851"/>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Nadzór nad przestrzeganiem przez najemcę obowiązków wynikających z zawartej umowy                                    i innych przepisów. </w:t>
      </w:r>
    </w:p>
    <w:p w14:paraId="682218E8" w14:textId="77777777" w:rsidR="007D4867" w:rsidRPr="005546AF" w:rsidRDefault="007D4867" w:rsidP="0064056D">
      <w:pPr>
        <w:numPr>
          <w:ilvl w:val="0"/>
          <w:numId w:val="2"/>
        </w:numPr>
        <w:tabs>
          <w:tab w:val="left" w:pos="284"/>
          <w:tab w:val="left" w:pos="851"/>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Przyjmowanie interesantów przez 5 dni w tygodniu w godz</w:t>
      </w:r>
      <w:r>
        <w:rPr>
          <w:rFonts w:ascii="Times New Roman" w:eastAsia="Times New Roman" w:hAnsi="Times New Roman" w:cs="Times New Roman"/>
          <w:kern w:val="0"/>
          <w:szCs w:val="24"/>
          <w:lang w:eastAsia="pl-PL"/>
          <w14:ligatures w14:val="none"/>
        </w:rPr>
        <w:t>inach pracy biura</w:t>
      </w:r>
      <w:r w:rsidRPr="005546AF">
        <w:rPr>
          <w:rFonts w:ascii="Times New Roman" w:eastAsia="Times New Roman" w:hAnsi="Times New Roman" w:cs="Times New Roman"/>
          <w:kern w:val="0"/>
          <w:szCs w:val="24"/>
          <w:lang w:eastAsia="pl-PL"/>
          <w14:ligatures w14:val="none"/>
        </w:rPr>
        <w:t xml:space="preserve">. </w:t>
      </w:r>
    </w:p>
    <w:p w14:paraId="7F225F7C" w14:textId="5FBF3716" w:rsidR="007D4867" w:rsidRPr="005546AF" w:rsidRDefault="007D4867" w:rsidP="0064056D">
      <w:pPr>
        <w:numPr>
          <w:ilvl w:val="0"/>
          <w:numId w:val="2"/>
        </w:numPr>
        <w:tabs>
          <w:tab w:val="left" w:pos="284"/>
          <w:tab w:val="left" w:pos="851"/>
        </w:tabs>
        <w:spacing w:before="100" w:line="240" w:lineRule="auto"/>
        <w:ind w:left="0" w:firstLine="0"/>
        <w:jc w:val="both"/>
        <w:rPr>
          <w:rFonts w:ascii="Times New Roman" w:eastAsia="Times New Roman" w:hAnsi="Times New Roman" w:cs="Times New Roman"/>
          <w:kern w:val="0"/>
          <w:szCs w:val="24"/>
          <w:lang w:eastAsia="pl-PL"/>
          <w14:ligatures w14:val="none"/>
        </w:rPr>
      </w:pPr>
      <w:r w:rsidRPr="005546AF">
        <w:rPr>
          <w:rFonts w:ascii="Times New Roman" w:eastAsia="Times New Roman" w:hAnsi="Times New Roman" w:cs="Times New Roman"/>
          <w:kern w:val="0"/>
          <w:szCs w:val="24"/>
          <w:lang w:eastAsia="pl-PL"/>
          <w14:ligatures w14:val="none"/>
        </w:rPr>
        <w:t xml:space="preserve">Całodobowy dyżur </w:t>
      </w:r>
      <w:proofErr w:type="gramStart"/>
      <w:r w:rsidRPr="005546AF">
        <w:rPr>
          <w:rFonts w:ascii="Times New Roman" w:eastAsia="Times New Roman" w:hAnsi="Times New Roman" w:cs="Times New Roman"/>
          <w:kern w:val="0"/>
          <w:szCs w:val="24"/>
          <w:lang w:eastAsia="pl-PL"/>
          <w14:ligatures w14:val="none"/>
        </w:rPr>
        <w:t>osoby  przyjmującej</w:t>
      </w:r>
      <w:proofErr w:type="gramEnd"/>
      <w:r w:rsidRPr="005546AF">
        <w:rPr>
          <w:rFonts w:ascii="Times New Roman" w:eastAsia="Times New Roman" w:hAnsi="Times New Roman" w:cs="Times New Roman"/>
          <w:kern w:val="0"/>
          <w:szCs w:val="24"/>
          <w:lang w:eastAsia="pl-PL"/>
          <w14:ligatures w14:val="none"/>
        </w:rPr>
        <w:t xml:space="preserve"> zgłoszenia awarii, usterek i zdarzeń losowych. Poinformowanie Zamawiającego oraz lokatorów gminnego zasobu o osobie pełniącej dyżur wraz  </w:t>
      </w:r>
      <w:r w:rsidR="00997228">
        <w:rPr>
          <w:rFonts w:ascii="Times New Roman" w:eastAsia="Times New Roman" w:hAnsi="Times New Roman" w:cs="Times New Roman"/>
          <w:kern w:val="0"/>
          <w:szCs w:val="24"/>
          <w:lang w:eastAsia="pl-PL"/>
          <w14:ligatures w14:val="none"/>
        </w:rPr>
        <w:t xml:space="preserve">                     </w:t>
      </w:r>
      <w:r w:rsidRPr="005546AF">
        <w:rPr>
          <w:rFonts w:ascii="Times New Roman" w:eastAsia="Times New Roman" w:hAnsi="Times New Roman" w:cs="Times New Roman"/>
          <w:kern w:val="0"/>
          <w:szCs w:val="24"/>
          <w:lang w:eastAsia="pl-PL"/>
          <w14:ligatures w14:val="none"/>
        </w:rPr>
        <w:t>z podaniem numeru kontaktowego do pełniącego dyżur.</w:t>
      </w:r>
    </w:p>
    <w:p w14:paraId="64B604C4" w14:textId="77777777" w:rsidR="007D4867" w:rsidRPr="005546AF" w:rsidRDefault="007D4867" w:rsidP="0064056D">
      <w:pPr>
        <w:tabs>
          <w:tab w:val="left" w:pos="284"/>
        </w:tabs>
        <w:spacing w:line="240" w:lineRule="auto"/>
        <w:jc w:val="both"/>
        <w:rPr>
          <w:rFonts w:ascii="Times New Roman" w:eastAsia="Times New Roman" w:hAnsi="Times New Roman" w:cs="Times New Roman"/>
          <w:kern w:val="0"/>
          <w:sz w:val="16"/>
          <w:szCs w:val="24"/>
          <w:lang w:eastAsia="pl-PL"/>
          <w14:ligatures w14:val="none"/>
        </w:rPr>
      </w:pPr>
    </w:p>
    <w:p w14:paraId="35E1C29F" w14:textId="77777777" w:rsidR="007D4867" w:rsidRPr="005546AF" w:rsidRDefault="007D4867" w:rsidP="0064056D">
      <w:pPr>
        <w:tabs>
          <w:tab w:val="left" w:pos="284"/>
        </w:tabs>
        <w:spacing w:line="240" w:lineRule="auto"/>
        <w:rPr>
          <w:rFonts w:ascii="Times New Roman" w:eastAsia="Times New Roman" w:hAnsi="Times New Roman" w:cs="Times New Roman"/>
          <w:kern w:val="0"/>
          <w:sz w:val="16"/>
          <w:szCs w:val="24"/>
          <w:lang w:eastAsia="pl-PL"/>
          <w14:ligatures w14:val="none"/>
        </w:rPr>
      </w:pPr>
    </w:p>
    <w:p w14:paraId="30F42B6C" w14:textId="77777777" w:rsidR="007D4867" w:rsidRDefault="007D4867" w:rsidP="0064056D">
      <w:pPr>
        <w:tabs>
          <w:tab w:val="left" w:pos="284"/>
        </w:tabs>
      </w:pPr>
    </w:p>
    <w:p w14:paraId="06C12D47" w14:textId="77777777" w:rsidR="00E37787" w:rsidRDefault="00E37787" w:rsidP="0064056D">
      <w:pPr>
        <w:tabs>
          <w:tab w:val="left" w:pos="284"/>
        </w:tabs>
      </w:pPr>
    </w:p>
    <w:sectPr w:rsidR="00E37787" w:rsidSect="007D4867">
      <w:pgSz w:w="11906" w:h="16838"/>
      <w:pgMar w:top="851"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10711E"/>
    <w:multiLevelType w:val="hybridMultilevel"/>
    <w:tmpl w:val="9236C66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1ECD57DA"/>
    <w:multiLevelType w:val="hybridMultilevel"/>
    <w:tmpl w:val="72D254FC"/>
    <w:lvl w:ilvl="0" w:tplc="3FA0423E">
      <w:start w:val="1"/>
      <w:numFmt w:val="lowerLetter"/>
      <w:lvlText w:val="%1)"/>
      <w:lvlJc w:val="left"/>
      <w:pPr>
        <w:ind w:left="928"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 w15:restartNumberingAfterBreak="0">
    <w:nsid w:val="240D3C0C"/>
    <w:multiLevelType w:val="hybridMultilevel"/>
    <w:tmpl w:val="5C70C49C"/>
    <w:lvl w:ilvl="0" w:tplc="422E641A">
      <w:start w:val="1"/>
      <w:numFmt w:val="decimal"/>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4267D0C"/>
    <w:multiLevelType w:val="hybridMultilevel"/>
    <w:tmpl w:val="F82E9790"/>
    <w:lvl w:ilvl="0" w:tplc="5E00BD46">
      <w:start w:val="1"/>
      <w:numFmt w:val="decimal"/>
      <w:lvlText w:val="%1."/>
      <w:lvlJc w:val="left"/>
      <w:pPr>
        <w:tabs>
          <w:tab w:val="num" w:pos="720"/>
        </w:tabs>
        <w:ind w:left="720" w:hanging="360"/>
      </w:pPr>
      <w:rPr>
        <w:rFonts w:ascii="Times New Roman" w:eastAsia="Times New Roman" w:hAnsi="Times New Roman" w:cs="Times New Roman"/>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15:restartNumberingAfterBreak="0">
    <w:nsid w:val="28421ACB"/>
    <w:multiLevelType w:val="hybridMultilevel"/>
    <w:tmpl w:val="5F3E2B76"/>
    <w:lvl w:ilvl="0" w:tplc="04150013">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9F97BCD"/>
    <w:multiLevelType w:val="hybridMultilevel"/>
    <w:tmpl w:val="09A431DA"/>
    <w:lvl w:ilvl="0" w:tplc="04150011">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 w15:restartNumberingAfterBreak="0">
    <w:nsid w:val="2C5A4558"/>
    <w:multiLevelType w:val="hybridMultilevel"/>
    <w:tmpl w:val="214247B4"/>
    <w:lvl w:ilvl="0" w:tplc="FFFFFFFF">
      <w:start w:val="1"/>
      <w:numFmt w:val="decimal"/>
      <w:lvlText w:val="%1."/>
      <w:lvlJc w:val="left"/>
      <w:pPr>
        <w:ind w:left="720" w:hanging="360"/>
      </w:pPr>
      <w:rPr>
        <w:rFonts w:ascii="Times New Roman" w:eastAsia="Times New Roman" w:hAnsi="Times New Roman" w:cs="Times New Roman"/>
      </w:rPr>
    </w:lvl>
    <w:lvl w:ilvl="1" w:tplc="155A605C">
      <w:start w:val="6"/>
      <w:numFmt w:val="upperRoman"/>
      <w:lvlText w:val="%2."/>
      <w:lvlJc w:val="left"/>
      <w:pPr>
        <w:ind w:left="1800" w:hanging="720"/>
      </w:pPr>
      <w:rPr>
        <w:rFonts w:hint="default"/>
      </w:rPr>
    </w:lvl>
    <w:lvl w:ilvl="2" w:tplc="3FA0423E">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7E229EC"/>
    <w:multiLevelType w:val="hybridMultilevel"/>
    <w:tmpl w:val="D9BCAC02"/>
    <w:lvl w:ilvl="0" w:tplc="0415000F">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8A8394F"/>
    <w:multiLevelType w:val="hybridMultilevel"/>
    <w:tmpl w:val="EEF03334"/>
    <w:lvl w:ilvl="0" w:tplc="C88AED44">
      <w:start w:val="6"/>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13F3F7A"/>
    <w:multiLevelType w:val="hybridMultilevel"/>
    <w:tmpl w:val="EFA064B0"/>
    <w:lvl w:ilvl="0" w:tplc="5E00BD46">
      <w:start w:val="1"/>
      <w:numFmt w:val="decimal"/>
      <w:lvlText w:val="%1."/>
      <w:lvlJc w:val="left"/>
      <w:pPr>
        <w:tabs>
          <w:tab w:val="num" w:pos="1800"/>
        </w:tabs>
        <w:ind w:left="1800" w:hanging="360"/>
      </w:pPr>
      <w:rPr>
        <w:rFonts w:ascii="Times New Roman" w:eastAsia="Times New Roman" w:hAnsi="Times New Roman" w:cs="Times New Roman"/>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 w15:restartNumberingAfterBreak="0">
    <w:nsid w:val="59DA58C8"/>
    <w:multiLevelType w:val="hybridMultilevel"/>
    <w:tmpl w:val="66D223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66D971A9"/>
    <w:multiLevelType w:val="hybridMultilevel"/>
    <w:tmpl w:val="3D7C2B1E"/>
    <w:lvl w:ilvl="0" w:tplc="5E00BD46">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98B3512"/>
    <w:multiLevelType w:val="hybridMultilevel"/>
    <w:tmpl w:val="7C08DBF6"/>
    <w:lvl w:ilvl="0" w:tplc="5E00BD4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2770867"/>
    <w:multiLevelType w:val="singleLevel"/>
    <w:tmpl w:val="04150011"/>
    <w:lvl w:ilvl="0">
      <w:start w:val="1"/>
      <w:numFmt w:val="decimal"/>
      <w:lvlText w:val="%1)"/>
      <w:lvlJc w:val="left"/>
      <w:pPr>
        <w:ind w:left="720" w:hanging="360"/>
      </w:pPr>
    </w:lvl>
  </w:abstractNum>
  <w:abstractNum w:abstractNumId="14" w15:restartNumberingAfterBreak="0">
    <w:nsid w:val="734C0B15"/>
    <w:multiLevelType w:val="hybridMultilevel"/>
    <w:tmpl w:val="1EC4CBAA"/>
    <w:lvl w:ilvl="0" w:tplc="5E00BD4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17343103">
    <w:abstractNumId w:val="13"/>
  </w:num>
  <w:num w:numId="2" w16cid:durableId="13583159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21117495">
    <w:abstractNumId w:val="14"/>
  </w:num>
  <w:num w:numId="4" w16cid:durableId="1259560695">
    <w:abstractNumId w:val="7"/>
  </w:num>
  <w:num w:numId="5" w16cid:durableId="383794324">
    <w:abstractNumId w:val="4"/>
  </w:num>
  <w:num w:numId="6" w16cid:durableId="651643155">
    <w:abstractNumId w:val="11"/>
  </w:num>
  <w:num w:numId="7" w16cid:durableId="262500023">
    <w:abstractNumId w:val="3"/>
  </w:num>
  <w:num w:numId="8" w16cid:durableId="864253648">
    <w:abstractNumId w:val="12"/>
  </w:num>
  <w:num w:numId="9" w16cid:durableId="140974571">
    <w:abstractNumId w:val="6"/>
  </w:num>
  <w:num w:numId="10" w16cid:durableId="1145468328">
    <w:abstractNumId w:val="5"/>
  </w:num>
  <w:num w:numId="11" w16cid:durableId="161773205">
    <w:abstractNumId w:val="0"/>
  </w:num>
  <w:num w:numId="12" w16cid:durableId="2130582865">
    <w:abstractNumId w:val="1"/>
  </w:num>
  <w:num w:numId="13" w16cid:durableId="1449661858">
    <w:abstractNumId w:val="2"/>
  </w:num>
  <w:num w:numId="14" w16cid:durableId="485054071">
    <w:abstractNumId w:val="8"/>
  </w:num>
  <w:num w:numId="15" w16cid:durableId="13145311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5B1"/>
    <w:rsid w:val="000062FC"/>
    <w:rsid w:val="00023885"/>
    <w:rsid w:val="000335A9"/>
    <w:rsid w:val="0004796D"/>
    <w:rsid w:val="000830FD"/>
    <w:rsid w:val="00142A9F"/>
    <w:rsid w:val="00190EB3"/>
    <w:rsid w:val="001B30A2"/>
    <w:rsid w:val="00212354"/>
    <w:rsid w:val="002902FE"/>
    <w:rsid w:val="002A2CBD"/>
    <w:rsid w:val="002B1820"/>
    <w:rsid w:val="002E5CF6"/>
    <w:rsid w:val="002F0945"/>
    <w:rsid w:val="002F19E9"/>
    <w:rsid w:val="003172C3"/>
    <w:rsid w:val="003C6773"/>
    <w:rsid w:val="00411866"/>
    <w:rsid w:val="00415503"/>
    <w:rsid w:val="00490061"/>
    <w:rsid w:val="004F4111"/>
    <w:rsid w:val="00597F06"/>
    <w:rsid w:val="005A70C0"/>
    <w:rsid w:val="00636036"/>
    <w:rsid w:val="0064056D"/>
    <w:rsid w:val="00663824"/>
    <w:rsid w:val="00664511"/>
    <w:rsid w:val="00774F3D"/>
    <w:rsid w:val="007C4386"/>
    <w:rsid w:val="007D4867"/>
    <w:rsid w:val="00806ED6"/>
    <w:rsid w:val="00816537"/>
    <w:rsid w:val="00823A76"/>
    <w:rsid w:val="008B79BD"/>
    <w:rsid w:val="00956584"/>
    <w:rsid w:val="00995A0C"/>
    <w:rsid w:val="00997228"/>
    <w:rsid w:val="009B4D09"/>
    <w:rsid w:val="009E1DA7"/>
    <w:rsid w:val="00A07623"/>
    <w:rsid w:val="00A13892"/>
    <w:rsid w:val="00A2314B"/>
    <w:rsid w:val="00A51732"/>
    <w:rsid w:val="00AC07F8"/>
    <w:rsid w:val="00AD08A1"/>
    <w:rsid w:val="00AD521E"/>
    <w:rsid w:val="00B2182D"/>
    <w:rsid w:val="00B527E4"/>
    <w:rsid w:val="00B81F83"/>
    <w:rsid w:val="00BB0CF8"/>
    <w:rsid w:val="00BF26B1"/>
    <w:rsid w:val="00CB5CA5"/>
    <w:rsid w:val="00DA4E67"/>
    <w:rsid w:val="00DB5FEE"/>
    <w:rsid w:val="00DF2A09"/>
    <w:rsid w:val="00E00DAB"/>
    <w:rsid w:val="00E37787"/>
    <w:rsid w:val="00E604DC"/>
    <w:rsid w:val="00E96F91"/>
    <w:rsid w:val="00F265B1"/>
    <w:rsid w:val="00F27128"/>
    <w:rsid w:val="00F63AAC"/>
    <w:rsid w:val="00F670DE"/>
    <w:rsid w:val="00F914A6"/>
    <w:rsid w:val="00FA45F7"/>
    <w:rsid w:val="00FB6CF8"/>
    <w:rsid w:val="00FF22D4"/>
    <w:rsid w:val="00FF35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92582"/>
  <w15:chartTrackingRefBased/>
  <w15:docId w15:val="{599B8210-8CD0-4DB9-856B-50E20417E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4867"/>
    <w:pPr>
      <w:jc w:val="left"/>
    </w:pPr>
  </w:style>
  <w:style w:type="paragraph" w:styleId="Nagwek1">
    <w:name w:val="heading 1"/>
    <w:basedOn w:val="Normalny"/>
    <w:next w:val="Normalny"/>
    <w:link w:val="Nagwek1Znak"/>
    <w:uiPriority w:val="9"/>
    <w:qFormat/>
    <w:rsid w:val="00F265B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F265B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F265B1"/>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265B1"/>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265B1"/>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265B1"/>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265B1"/>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265B1"/>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265B1"/>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265B1"/>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265B1"/>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265B1"/>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265B1"/>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265B1"/>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265B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265B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265B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265B1"/>
    <w:rPr>
      <w:rFonts w:eastAsiaTheme="majorEastAsia" w:cstheme="majorBidi"/>
      <w:color w:val="272727" w:themeColor="text1" w:themeTint="D8"/>
    </w:rPr>
  </w:style>
  <w:style w:type="paragraph" w:styleId="Tytu">
    <w:name w:val="Title"/>
    <w:basedOn w:val="Normalny"/>
    <w:next w:val="Normalny"/>
    <w:link w:val="TytuZnak"/>
    <w:uiPriority w:val="10"/>
    <w:qFormat/>
    <w:rsid w:val="00F265B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265B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265B1"/>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265B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265B1"/>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F265B1"/>
    <w:rPr>
      <w:i/>
      <w:iCs/>
      <w:color w:val="404040" w:themeColor="text1" w:themeTint="BF"/>
    </w:rPr>
  </w:style>
  <w:style w:type="paragraph" w:styleId="Akapitzlist">
    <w:name w:val="List Paragraph"/>
    <w:basedOn w:val="Normalny"/>
    <w:uiPriority w:val="34"/>
    <w:qFormat/>
    <w:rsid w:val="00F265B1"/>
    <w:pPr>
      <w:ind w:left="720"/>
      <w:contextualSpacing/>
    </w:pPr>
  </w:style>
  <w:style w:type="character" w:styleId="Wyrnienieintensywne">
    <w:name w:val="Intense Emphasis"/>
    <w:basedOn w:val="Domylnaczcionkaakapitu"/>
    <w:uiPriority w:val="21"/>
    <w:qFormat/>
    <w:rsid w:val="00F265B1"/>
    <w:rPr>
      <w:i/>
      <w:iCs/>
      <w:color w:val="2F5496" w:themeColor="accent1" w:themeShade="BF"/>
    </w:rPr>
  </w:style>
  <w:style w:type="paragraph" w:styleId="Cytatintensywny">
    <w:name w:val="Intense Quote"/>
    <w:basedOn w:val="Normalny"/>
    <w:next w:val="Normalny"/>
    <w:link w:val="CytatintensywnyZnak"/>
    <w:uiPriority w:val="30"/>
    <w:qFormat/>
    <w:rsid w:val="00F265B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265B1"/>
    <w:rPr>
      <w:i/>
      <w:iCs/>
      <w:color w:val="2F5496" w:themeColor="accent1" w:themeShade="BF"/>
    </w:rPr>
  </w:style>
  <w:style w:type="character" w:styleId="Odwoanieintensywne">
    <w:name w:val="Intense Reference"/>
    <w:basedOn w:val="Domylnaczcionkaakapitu"/>
    <w:uiPriority w:val="32"/>
    <w:qFormat/>
    <w:rsid w:val="00F265B1"/>
    <w:rPr>
      <w:b/>
      <w:bCs/>
      <w:smallCaps/>
      <w:color w:val="2F5496" w:themeColor="accent1" w:themeShade="BF"/>
      <w:spacing w:val="5"/>
    </w:rPr>
  </w:style>
  <w:style w:type="paragraph" w:styleId="Poprawka">
    <w:name w:val="Revision"/>
    <w:hidden/>
    <w:uiPriority w:val="99"/>
    <w:semiHidden/>
    <w:rsid w:val="003172C3"/>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3403</Words>
  <Characters>20419</Characters>
  <Application>Microsoft Office Word</Application>
  <DocSecurity>0</DocSecurity>
  <Lines>170</Lines>
  <Paragraphs>47</Paragraphs>
  <ScaleCrop>false</ScaleCrop>
  <Company/>
  <LinksUpToDate>false</LinksUpToDate>
  <CharactersWithSpaces>23775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Sawicka</dc:creator>
  <cp:keywords/>
  <dc:description/>
  <cp:lastModifiedBy>Justyna Zmyślona</cp:lastModifiedBy>
  <cp:revision>3</cp:revision>
  <cp:lastPrinted>2025-11-25T12:14:00Z</cp:lastPrinted>
  <dcterms:created xsi:type="dcterms:W3CDTF">2025-12-03T17:31:00Z</dcterms:created>
  <dcterms:modified xsi:type="dcterms:W3CDTF">2025-12-05T13:12:00Z</dcterms:modified>
</cp:coreProperties>
</file>